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8F" w:rsidRPr="0090338F" w:rsidRDefault="0090338F" w:rsidP="0090338F">
      <w:pPr>
        <w:shd w:val="clear" w:color="auto" w:fill="FFFFFF"/>
        <w:spacing w:after="0" w:line="240" w:lineRule="atLeast"/>
        <w:rPr>
          <w:rFonts w:ascii="Arial" w:eastAsia="Times New Roman" w:hAnsi="Arial" w:cs="Arial"/>
          <w:color w:val="212121"/>
          <w:sz w:val="21"/>
          <w:szCs w:val="21"/>
        </w:rPr>
      </w:pPr>
    </w:p>
    <w:p w:rsidR="0090338F" w:rsidRPr="0090338F" w:rsidRDefault="0090338F" w:rsidP="0090338F">
      <w:pPr>
        <w:shd w:val="clear" w:color="auto" w:fill="FFFFFF"/>
        <w:spacing w:after="0" w:line="240" w:lineRule="atLeast"/>
        <w:jc w:val="center"/>
        <w:rPr>
          <w:rFonts w:ascii="Arial" w:eastAsia="Times New Roman" w:hAnsi="Arial" w:cs="Arial"/>
          <w:b/>
          <w:color w:val="212121"/>
          <w:sz w:val="27"/>
          <w:szCs w:val="27"/>
        </w:rPr>
      </w:pPr>
      <w:r w:rsidRPr="0090338F">
        <w:rPr>
          <w:rFonts w:ascii="Arial" w:eastAsia="Times New Roman" w:hAnsi="Arial" w:cs="Arial"/>
          <w:b/>
          <w:color w:val="212121"/>
          <w:sz w:val="27"/>
          <w:szCs w:val="27"/>
        </w:rPr>
        <w:t>ПАМЯТКА</w:t>
      </w:r>
    </w:p>
    <w:p w:rsidR="0090338F" w:rsidRPr="0090338F" w:rsidRDefault="0090338F" w:rsidP="0090338F">
      <w:pPr>
        <w:shd w:val="clear" w:color="auto" w:fill="FFFFFF"/>
        <w:spacing w:after="0" w:line="240" w:lineRule="atLeast"/>
        <w:jc w:val="center"/>
        <w:rPr>
          <w:rFonts w:ascii="Arial" w:eastAsia="Times New Roman" w:hAnsi="Arial" w:cs="Arial"/>
          <w:b/>
          <w:color w:val="212121"/>
          <w:sz w:val="27"/>
          <w:szCs w:val="27"/>
        </w:rPr>
      </w:pPr>
      <w:r w:rsidRPr="0090338F">
        <w:rPr>
          <w:rFonts w:ascii="Arial" w:eastAsia="Times New Roman" w:hAnsi="Arial" w:cs="Arial"/>
          <w:b/>
          <w:color w:val="212121"/>
          <w:sz w:val="27"/>
          <w:szCs w:val="27"/>
        </w:rPr>
        <w:t>для рыбака.</w:t>
      </w:r>
    </w:p>
    <w:p w:rsidR="0090338F" w:rsidRPr="0090338F" w:rsidRDefault="0090338F" w:rsidP="0090338F">
      <w:pPr>
        <w:shd w:val="clear" w:color="auto" w:fill="FFFFFF"/>
        <w:spacing w:after="0" w:line="240" w:lineRule="atLeast"/>
        <w:rPr>
          <w:rFonts w:ascii="Arial" w:eastAsia="Times New Roman" w:hAnsi="Arial" w:cs="Arial"/>
          <w:b/>
          <w:color w:val="212121"/>
          <w:sz w:val="27"/>
          <w:szCs w:val="27"/>
        </w:rPr>
      </w:pPr>
      <w:r w:rsidRPr="0090338F">
        <w:rPr>
          <w:rFonts w:ascii="Arial" w:eastAsia="Times New Roman" w:hAnsi="Arial" w:cs="Arial"/>
          <w:color w:val="212121"/>
          <w:sz w:val="27"/>
          <w:szCs w:val="27"/>
        </w:rPr>
        <w:t xml:space="preserve">Рыбаки порою забывают об элементарных правилах безопасного поведения на льду. Такая забывчивость часто приводит к болезням, травмам, а порою и к гибели неосторожного рыболова. </w:t>
      </w:r>
      <w:r w:rsidRPr="0090338F">
        <w:rPr>
          <w:rFonts w:ascii="Arial" w:eastAsia="Times New Roman" w:hAnsi="Arial" w:cs="Arial"/>
          <w:b/>
          <w:color w:val="212121"/>
          <w:sz w:val="27"/>
          <w:szCs w:val="27"/>
        </w:rPr>
        <w:t>ПОМНИТЕ:</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выходить на рыбалку только в светлое время суток;</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при треске и прогибе льда немедленно изменять направление движения;</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не находиться в опасной зоне и не входить на территорию, огражденную знаками безопасности;</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убедиться в прочности ледяного покрова;</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двигаться на расстоянии 5-6 метров друг от друга;</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не проверять лед на прочность ударом ноги;</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ни в коем случае не ходить на рыбалку одному;</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иметь при себе средства связи (мобильные телефоны);</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не пробивать много лунок на ограниченной площади;</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не собираться большими группами;</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иметь с собой спасательные средства в виде шнура длинной 12-15 метров, аптечку;</w:t>
      </w:r>
    </w:p>
    <w:p w:rsidR="0090338F" w:rsidRPr="0090338F" w:rsidRDefault="0090338F" w:rsidP="0090338F">
      <w:pPr>
        <w:shd w:val="clear" w:color="auto" w:fill="FFFFFF"/>
        <w:spacing w:after="0" w:line="24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 исключить употребление спиртных напитков.</w:t>
      </w:r>
    </w:p>
    <w:p w:rsidR="0090338F" w:rsidRPr="0090338F" w:rsidRDefault="0090338F" w:rsidP="0090338F">
      <w:pPr>
        <w:shd w:val="clear" w:color="auto" w:fill="FFFFFF"/>
        <w:spacing w:after="0" w:line="45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Если, к несчастью, вы все-таки провалились под лед, помните: самое главное – не поддаваться панике и сохранять хладнокровие. Очень часто причиной гибели в такой ситуации является именно шок, когда рыболов в ужасе от происходящего совершает необдуманные действия и тонет. Без серьезных последствий для здоровья человек может выдержать в ледяной воде до 5-7 минут. Этого времени вполне достаточно, чтобы хладнокровно оценить обстановку и выбраться из неприятной ситуации, хотя по возможности надо действовать быстрее.</w:t>
      </w:r>
    </w:p>
    <w:p w:rsidR="0090338F" w:rsidRPr="0090338F" w:rsidRDefault="0090338F" w:rsidP="0090338F">
      <w:pPr>
        <w:shd w:val="clear" w:color="auto" w:fill="FFFFFF"/>
        <w:spacing w:after="0" w:line="45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Если рядом никого нет, то ваши действия должны быть следующими: попытайтесь острым предметом зацепиться за лед, как можно дальше от места провала. Как правило, таким предметом может быть нож, поэтому, выходя на рыбалку на зимний лед, держите этот полезный во всех случаях предмет в наружном, легкодоступном кармане. После того как вы зацепились, осторожно закидываете на лед одну ногу, потом, перекатываясь на спину, выбирайтесь из лунки и отползаете на безопасное место.</w:t>
      </w:r>
    </w:p>
    <w:p w:rsidR="0090338F" w:rsidRDefault="0090338F" w:rsidP="0090338F">
      <w:pPr>
        <w:shd w:val="clear" w:color="auto" w:fill="FFFFFF"/>
        <w:spacing w:after="0" w:line="45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Нужно помнить: от подобных неприятных случаев не застрахован никто. Поэтому, даже если вы очень опытный рыбак-зимник и десятки сезонов провели на льду, никогда нельзя быть самоуверенным, пренебрегать мерами безопасности.</w:t>
      </w:r>
    </w:p>
    <w:p w:rsidR="0090338F" w:rsidRPr="0090338F" w:rsidRDefault="0090338F" w:rsidP="0090338F">
      <w:pPr>
        <w:shd w:val="clear" w:color="auto" w:fill="FFFFFF"/>
        <w:spacing w:after="0" w:line="450" w:lineRule="atLeast"/>
        <w:rPr>
          <w:rFonts w:ascii="Arial" w:eastAsia="Times New Roman" w:hAnsi="Arial" w:cs="Arial"/>
          <w:color w:val="212121"/>
          <w:sz w:val="27"/>
          <w:szCs w:val="27"/>
        </w:rPr>
      </w:pPr>
    </w:p>
    <w:p w:rsidR="0090338F" w:rsidRPr="0090338F" w:rsidRDefault="0090338F" w:rsidP="0090338F">
      <w:pPr>
        <w:shd w:val="clear" w:color="auto" w:fill="FFFFFF"/>
        <w:spacing w:after="0" w:line="450" w:lineRule="atLeast"/>
        <w:rPr>
          <w:rFonts w:ascii="Arial" w:eastAsia="Times New Roman" w:hAnsi="Arial" w:cs="Arial"/>
          <w:color w:val="212121"/>
          <w:sz w:val="27"/>
          <w:szCs w:val="27"/>
        </w:rPr>
      </w:pPr>
      <w:r w:rsidRPr="0090338F">
        <w:rPr>
          <w:rFonts w:ascii="Arial" w:eastAsia="Times New Roman" w:hAnsi="Arial" w:cs="Arial"/>
          <w:color w:val="212121"/>
          <w:sz w:val="27"/>
          <w:szCs w:val="27"/>
        </w:rPr>
        <w:t>БУДЬТЕ ВНИМАТЕЛЬНЫ И ОСТОРОЖНЫ НА ЛЬДУ!</w:t>
      </w:r>
    </w:p>
    <w:p w:rsidR="009A3BBA" w:rsidRDefault="009A3BBA"/>
    <w:sectPr w:rsidR="009A3BBA" w:rsidSect="0090338F">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338F"/>
    <w:rsid w:val="0090338F"/>
    <w:rsid w:val="009A3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38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03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792022">
      <w:bodyDiv w:val="1"/>
      <w:marLeft w:val="0"/>
      <w:marRight w:val="0"/>
      <w:marTop w:val="0"/>
      <w:marBottom w:val="0"/>
      <w:divBdr>
        <w:top w:val="none" w:sz="0" w:space="0" w:color="auto"/>
        <w:left w:val="none" w:sz="0" w:space="0" w:color="auto"/>
        <w:bottom w:val="none" w:sz="0" w:space="0" w:color="auto"/>
        <w:right w:val="none" w:sz="0" w:space="0" w:color="auto"/>
      </w:divBdr>
      <w:divsChild>
        <w:div w:id="1683509489">
          <w:marLeft w:val="0"/>
          <w:marRight w:val="0"/>
          <w:marTop w:val="0"/>
          <w:marBottom w:val="0"/>
          <w:divBdr>
            <w:top w:val="none" w:sz="0" w:space="0" w:color="auto"/>
            <w:left w:val="none" w:sz="0" w:space="0" w:color="auto"/>
            <w:bottom w:val="none" w:sz="0" w:space="0" w:color="auto"/>
            <w:right w:val="none" w:sz="0" w:space="0" w:color="auto"/>
          </w:divBdr>
          <w:divsChild>
            <w:div w:id="1182670369">
              <w:marLeft w:val="0"/>
              <w:marRight w:val="0"/>
              <w:marTop w:val="0"/>
              <w:marBottom w:val="0"/>
              <w:divBdr>
                <w:top w:val="none" w:sz="0" w:space="0" w:color="auto"/>
                <w:left w:val="none" w:sz="0" w:space="0" w:color="auto"/>
                <w:bottom w:val="none" w:sz="0" w:space="0" w:color="auto"/>
                <w:right w:val="none" w:sz="0" w:space="0" w:color="auto"/>
              </w:divBdr>
              <w:divsChild>
                <w:div w:id="733771399">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 w:id="128521782">
          <w:marLeft w:val="0"/>
          <w:marRight w:val="0"/>
          <w:marTop w:val="0"/>
          <w:marBottom w:val="0"/>
          <w:divBdr>
            <w:top w:val="none" w:sz="0" w:space="0" w:color="auto"/>
            <w:left w:val="none" w:sz="0" w:space="0" w:color="auto"/>
            <w:bottom w:val="none" w:sz="0" w:space="0" w:color="auto"/>
            <w:right w:val="none" w:sz="0" w:space="0" w:color="auto"/>
          </w:divBdr>
          <w:divsChild>
            <w:div w:id="252444949">
              <w:marLeft w:val="0"/>
              <w:marRight w:val="0"/>
              <w:marTop w:val="0"/>
              <w:marBottom w:val="0"/>
              <w:divBdr>
                <w:top w:val="none" w:sz="0" w:space="0" w:color="auto"/>
                <w:left w:val="none" w:sz="0" w:space="0" w:color="auto"/>
                <w:bottom w:val="none" w:sz="0" w:space="0" w:color="auto"/>
                <w:right w:val="none" w:sz="0" w:space="0" w:color="auto"/>
              </w:divBdr>
              <w:divsChild>
                <w:div w:id="14986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1809</Characters>
  <Application>Microsoft Office Word</Application>
  <DocSecurity>0</DocSecurity>
  <Lines>15</Lines>
  <Paragraphs>4</Paragraphs>
  <ScaleCrop>false</ScaleCrop>
  <Company>Home</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2024-02-21T08:27:00Z</dcterms:created>
  <dcterms:modified xsi:type="dcterms:W3CDTF">2024-02-21T08:27:00Z</dcterms:modified>
</cp:coreProperties>
</file>