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E7" w:rsidRPr="005758E7" w:rsidRDefault="005758E7" w:rsidP="005758E7">
      <w:pPr>
        <w:pStyle w:val="a5"/>
        <w:ind w:left="-851" w:firstLine="284"/>
        <w:jc w:val="center"/>
        <w:rPr>
          <w:sz w:val="24"/>
          <w:szCs w:val="24"/>
        </w:rPr>
      </w:pPr>
      <w:r w:rsidRPr="005758E7">
        <w:rPr>
          <w:b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34.75pt;height:30.75pt" adj="5665" fillcolor="black">
            <v:shadow color="#868686"/>
            <v:textpath style="font-family:&quot;Impact&quot;;font-size:24pt;v-text-kern:t" trim="t" fitpath="t" xscale="f" string="СЛУЖБА «01» СООБЩАЕТ!!!!"/>
          </v:shape>
        </w:pict>
      </w:r>
    </w:p>
    <w:p w:rsidR="005758E7" w:rsidRPr="005758E7" w:rsidRDefault="005758E7" w:rsidP="005758E7">
      <w:pPr>
        <w:pStyle w:val="a5"/>
        <w:ind w:left="-851" w:firstLine="284"/>
        <w:rPr>
          <w:sz w:val="24"/>
          <w:szCs w:val="24"/>
        </w:rPr>
      </w:pPr>
      <w:r w:rsidRPr="005758E7">
        <w:rPr>
          <w:b/>
          <w:sz w:val="24"/>
          <w:szCs w:val="24"/>
        </w:rPr>
        <w:t>Печь</w:t>
      </w:r>
      <w:r w:rsidRPr="005758E7">
        <w:rPr>
          <w:sz w:val="24"/>
          <w:szCs w:val="24"/>
        </w:rPr>
        <w:t xml:space="preserve"> - это источник тепла. Люди издавна используют печки для обогрева своего жилища. </w:t>
      </w:r>
    </w:p>
    <w:p w:rsidR="005758E7" w:rsidRPr="005758E7" w:rsidRDefault="005758E7" w:rsidP="005758E7">
      <w:pPr>
        <w:pStyle w:val="a5"/>
        <w:ind w:left="-851" w:firstLine="284"/>
        <w:rPr>
          <w:sz w:val="24"/>
          <w:szCs w:val="24"/>
        </w:rPr>
      </w:pPr>
      <w:r w:rsidRPr="005758E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99060</wp:posOffset>
            </wp:positionV>
            <wp:extent cx="1365885" cy="1162050"/>
            <wp:effectExtent l="19050" t="0" r="5715" b="0"/>
            <wp:wrapTight wrapText="bothSides">
              <wp:wrapPolygon edited="0">
                <wp:start x="-301" y="0"/>
                <wp:lineTo x="-301" y="21246"/>
                <wp:lineTo x="21690" y="21246"/>
                <wp:lineTo x="21690" y="0"/>
                <wp:lineTo x="-301" y="0"/>
              </wp:wrapPolygon>
            </wp:wrapTight>
            <wp:docPr id="3" name="Рисунок 3" descr="b568dfb0-a071-4da3-acb6-eee7b164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568dfb0-a071-4da3-acb6-eee7b16415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8E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87630</wp:posOffset>
            </wp:positionV>
            <wp:extent cx="1445260" cy="1154430"/>
            <wp:effectExtent l="19050" t="0" r="2540" b="0"/>
            <wp:wrapTight wrapText="bothSides">
              <wp:wrapPolygon edited="0">
                <wp:start x="-285" y="0"/>
                <wp:lineTo x="-285" y="21386"/>
                <wp:lineTo x="21638" y="21386"/>
                <wp:lineTo x="21638" y="0"/>
                <wp:lineTo x="-285" y="0"/>
              </wp:wrapPolygon>
            </wp:wrapTight>
            <wp:docPr id="2" name="Рисунок 2" descr="uteplenie-stalnoy-t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teplenie-stalnoy-tu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8E7">
        <w:rPr>
          <w:sz w:val="24"/>
          <w:szCs w:val="24"/>
        </w:rPr>
        <w:t xml:space="preserve">    Но! Знаете ли </w:t>
      </w:r>
      <w:proofErr w:type="gramStart"/>
      <w:r w:rsidRPr="005758E7">
        <w:rPr>
          <w:sz w:val="24"/>
          <w:szCs w:val="24"/>
        </w:rPr>
        <w:t>вы</w:t>
      </w:r>
      <w:proofErr w:type="gramEnd"/>
      <w:r w:rsidRPr="005758E7">
        <w:rPr>
          <w:sz w:val="24"/>
          <w:szCs w:val="24"/>
        </w:rPr>
        <w:t xml:space="preserve"> какая опасность может Вас ожидать при эксплуатации печного отопления? Кто </w:t>
      </w:r>
      <w:proofErr w:type="gramStart"/>
      <w:r w:rsidRPr="005758E7">
        <w:rPr>
          <w:sz w:val="24"/>
          <w:szCs w:val="24"/>
        </w:rPr>
        <w:t>задумывался</w:t>
      </w:r>
      <w:proofErr w:type="gramEnd"/>
      <w:r w:rsidRPr="005758E7">
        <w:rPr>
          <w:sz w:val="24"/>
          <w:szCs w:val="24"/>
        </w:rPr>
        <w:t xml:space="preserve"> как правильно установить печку и провести систему дымохода через перекрытия и чердак. </w:t>
      </w:r>
    </w:p>
    <w:p w:rsidR="005758E7" w:rsidRPr="005758E7" w:rsidRDefault="005758E7" w:rsidP="005758E7">
      <w:pPr>
        <w:pStyle w:val="a5"/>
        <w:ind w:left="-851" w:firstLine="284"/>
        <w:rPr>
          <w:sz w:val="24"/>
          <w:szCs w:val="24"/>
        </w:rPr>
      </w:pPr>
      <w:r w:rsidRPr="005758E7">
        <w:rPr>
          <w:sz w:val="24"/>
          <w:szCs w:val="24"/>
        </w:rPr>
        <w:t xml:space="preserve"> К сожалению статистика, непреклонна. Одной из основных причин пожаров является не правильная эксплуатация печного отопления. В 2016 году в Карасукском районе по этой причине погибло 2 человека.</w:t>
      </w:r>
    </w:p>
    <w:p w:rsidR="005758E7" w:rsidRPr="005758E7" w:rsidRDefault="005758E7" w:rsidP="005758E7">
      <w:pPr>
        <w:pStyle w:val="a5"/>
        <w:ind w:left="-851" w:firstLine="284"/>
        <w:rPr>
          <w:sz w:val="24"/>
          <w:szCs w:val="24"/>
        </w:rPr>
      </w:pPr>
      <w:r w:rsidRPr="005758E7">
        <w:rPr>
          <w:sz w:val="24"/>
          <w:szCs w:val="24"/>
        </w:rPr>
        <w:t>При монтаже размеры разделок от дымохода до сгораемых конструкций занижаются либо вообще не делаются, соответственно приводит к возникновению пожара.</w:t>
      </w:r>
    </w:p>
    <w:p w:rsidR="005758E7" w:rsidRPr="005758E7" w:rsidRDefault="005758E7" w:rsidP="005758E7">
      <w:pPr>
        <w:pStyle w:val="a5"/>
        <w:ind w:left="-851" w:firstLine="284"/>
        <w:rPr>
          <w:sz w:val="24"/>
          <w:szCs w:val="24"/>
        </w:rPr>
      </w:pPr>
      <w:r w:rsidRPr="005758E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10795</wp:posOffset>
            </wp:positionV>
            <wp:extent cx="1656715" cy="1295400"/>
            <wp:effectExtent l="19050" t="0" r="635" b="0"/>
            <wp:wrapTight wrapText="bothSides">
              <wp:wrapPolygon edited="0">
                <wp:start x="-248" y="0"/>
                <wp:lineTo x="-248" y="21282"/>
                <wp:lineTo x="21608" y="21282"/>
                <wp:lineTo x="21608" y="0"/>
                <wp:lineTo x="-248" y="0"/>
              </wp:wrapPolygon>
            </wp:wrapTight>
            <wp:docPr id="5" name="Рисунок 7" descr="DSC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005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8E7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31115</wp:posOffset>
            </wp:positionV>
            <wp:extent cx="1577340" cy="1287780"/>
            <wp:effectExtent l="19050" t="0" r="3810" b="0"/>
            <wp:wrapTight wrapText="bothSides">
              <wp:wrapPolygon edited="0">
                <wp:start x="-261" y="0"/>
                <wp:lineTo x="-261" y="21408"/>
                <wp:lineTo x="21652" y="21408"/>
                <wp:lineTo x="21652" y="0"/>
                <wp:lineTo x="-261" y="0"/>
              </wp:wrapPolygon>
            </wp:wrapTight>
            <wp:docPr id="4" name="Рисунок 6" descr="pozharnaja-bezopasnost-pri-stroitelstve-bani-i_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ozharnaja-bezopasnost-pri-stroitelstve-bani-i_4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8E7">
        <w:rPr>
          <w:sz w:val="24"/>
          <w:szCs w:val="24"/>
        </w:rPr>
        <w:t xml:space="preserve">При устройстве печного оборудования владельцы строений редко ориентируются на инструкцию, идущую с оборудованием. Зачастую строят «по советам», которые не всегда бывают правильными. </w:t>
      </w:r>
    </w:p>
    <w:p w:rsidR="005758E7" w:rsidRPr="005758E7" w:rsidRDefault="005758E7" w:rsidP="005758E7">
      <w:pPr>
        <w:pStyle w:val="a5"/>
        <w:ind w:left="-851" w:firstLine="0"/>
        <w:rPr>
          <w:sz w:val="24"/>
          <w:szCs w:val="24"/>
        </w:rPr>
      </w:pPr>
      <w:r w:rsidRPr="005758E7">
        <w:rPr>
          <w:b/>
          <w:sz w:val="24"/>
          <w:szCs w:val="24"/>
          <w:u w:val="single"/>
        </w:rPr>
        <w:t>ЗАПОМНИТЕ! КАТЕГОРИЧЕСКИ ЗАПРЕЩАЕТСЯ</w:t>
      </w:r>
      <w:r w:rsidRPr="005758E7">
        <w:rPr>
          <w:sz w:val="24"/>
          <w:szCs w:val="24"/>
          <w:u w:val="single"/>
        </w:rPr>
        <w:t xml:space="preserve"> </w:t>
      </w:r>
      <w:r w:rsidRPr="005758E7">
        <w:rPr>
          <w:b/>
          <w:sz w:val="24"/>
          <w:szCs w:val="24"/>
          <w:u w:val="single"/>
        </w:rPr>
        <w:t>УСТАНАВЛИВАТЬ</w:t>
      </w:r>
      <w:r w:rsidRPr="005758E7">
        <w:rPr>
          <w:sz w:val="24"/>
          <w:szCs w:val="24"/>
        </w:rPr>
        <w:t xml:space="preserve"> </w:t>
      </w:r>
      <w:proofErr w:type="gramStart"/>
      <w:r w:rsidRPr="005758E7">
        <w:rPr>
          <w:b/>
          <w:sz w:val="24"/>
          <w:szCs w:val="24"/>
          <w:u w:val="single"/>
        </w:rPr>
        <w:t>СЭНДВИЧ-ТРУБЫ</w:t>
      </w:r>
      <w:proofErr w:type="gramEnd"/>
      <w:r w:rsidRPr="005758E7">
        <w:rPr>
          <w:b/>
          <w:sz w:val="24"/>
          <w:szCs w:val="24"/>
          <w:u w:val="single"/>
        </w:rPr>
        <w:t xml:space="preserve"> И КИРПИЧНЫЕ ТРУБЫ</w:t>
      </w:r>
      <w:r w:rsidRPr="005758E7">
        <w:rPr>
          <w:sz w:val="24"/>
          <w:szCs w:val="24"/>
          <w:u w:val="single"/>
        </w:rPr>
        <w:t xml:space="preserve"> </w:t>
      </w:r>
      <w:r w:rsidRPr="005758E7">
        <w:rPr>
          <w:b/>
          <w:sz w:val="24"/>
          <w:szCs w:val="24"/>
          <w:u w:val="single"/>
        </w:rPr>
        <w:t>БЕЗ УСТРОЙСТВА РАЗДЕЛКИ</w:t>
      </w:r>
      <w:r w:rsidRPr="005758E7">
        <w:rPr>
          <w:sz w:val="24"/>
          <w:szCs w:val="24"/>
        </w:rPr>
        <w:t xml:space="preserve">! СОДЕЖАЩАЯСЯ В ТРУБАХ ТЕПЛОИЗОЛЯЦИЯ НЕ УБЕРЕЖОТ ОТ ВОЗГОРАНИЯ ДЕРЕВЯННЫЕ КОНСТРУКЦИИ! </w:t>
      </w:r>
    </w:p>
    <w:p w:rsidR="005758E7" w:rsidRPr="005758E7" w:rsidRDefault="005758E7" w:rsidP="005758E7">
      <w:pPr>
        <w:pStyle w:val="a5"/>
        <w:ind w:left="-851" w:firstLine="284"/>
        <w:rPr>
          <w:sz w:val="24"/>
          <w:szCs w:val="24"/>
        </w:rPr>
      </w:pPr>
      <w:r w:rsidRPr="005758E7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281940</wp:posOffset>
            </wp:positionV>
            <wp:extent cx="1571625" cy="1453515"/>
            <wp:effectExtent l="19050" t="0" r="9525" b="0"/>
            <wp:wrapTight wrapText="bothSides">
              <wp:wrapPolygon edited="0">
                <wp:start x="-262" y="0"/>
                <wp:lineTo x="-262" y="21232"/>
                <wp:lineTo x="21731" y="21232"/>
                <wp:lineTo x="21731" y="0"/>
                <wp:lineTo x="-262" y="0"/>
              </wp:wrapPolygon>
            </wp:wrapTight>
            <wp:docPr id="6" name="Рисунок 4" descr="main11257835_6dfc89bb9cb8f57d3add46c5c0b3c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in11257835_6dfc89bb9cb8f57d3add46c5c0b3cc3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8E7">
        <w:rPr>
          <w:sz w:val="24"/>
          <w:szCs w:val="24"/>
        </w:rPr>
        <w:t>ЭТО ОШИБОЧНОЕ МНЕНИЕ ОБЕРНУЛОСЬ ДЛЯ МНОГИХ ПОЖАРОМ!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57785</wp:posOffset>
            </wp:positionV>
            <wp:extent cx="1668780" cy="1443990"/>
            <wp:effectExtent l="19050" t="0" r="7620" b="0"/>
            <wp:wrapTight wrapText="bothSides">
              <wp:wrapPolygon edited="0">
                <wp:start x="-247" y="0"/>
                <wp:lineTo x="-247" y="21372"/>
                <wp:lineTo x="21699" y="21372"/>
                <wp:lineTo x="21699" y="0"/>
                <wp:lineTo x="-247" y="0"/>
              </wp:wrapPolygon>
            </wp:wrapTight>
            <wp:docPr id="7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8E7">
        <w:rPr>
          <w:sz w:val="24"/>
          <w:szCs w:val="24"/>
        </w:rPr>
        <w:t xml:space="preserve">Противопожарная разделка </w:t>
      </w:r>
      <w:proofErr w:type="gramStart"/>
      <w:r w:rsidRPr="005758E7">
        <w:rPr>
          <w:sz w:val="24"/>
          <w:szCs w:val="24"/>
        </w:rPr>
        <w:t>–</w:t>
      </w:r>
      <w:r w:rsidRPr="005758E7">
        <w:rPr>
          <w:b/>
          <w:sz w:val="24"/>
          <w:szCs w:val="24"/>
          <w:u w:val="single"/>
        </w:rPr>
        <w:t>р</w:t>
      </w:r>
      <w:proofErr w:type="gramEnd"/>
      <w:r w:rsidRPr="005758E7">
        <w:rPr>
          <w:b/>
          <w:sz w:val="24"/>
          <w:szCs w:val="24"/>
          <w:u w:val="single"/>
        </w:rPr>
        <w:t xml:space="preserve">асстояние от внутренней поверхности трубы (дымохода) до сгораемой конструкции - должно быть </w:t>
      </w:r>
      <w:r w:rsidRPr="005758E7">
        <w:rPr>
          <w:b/>
          <w:i/>
          <w:sz w:val="24"/>
          <w:szCs w:val="24"/>
          <w:u w:val="single"/>
        </w:rPr>
        <w:t>не менее 500мм</w:t>
      </w:r>
      <w:r w:rsidRPr="005758E7">
        <w:rPr>
          <w:sz w:val="24"/>
          <w:szCs w:val="24"/>
        </w:rPr>
        <w:t xml:space="preserve">, при защите металлическим листом по асбестовому картону толщиной 8 мм или штукатуркой толщиной 25 мм по металлической сетке – </w:t>
      </w:r>
      <w:r w:rsidRPr="005758E7">
        <w:rPr>
          <w:b/>
          <w:i/>
          <w:sz w:val="24"/>
          <w:szCs w:val="24"/>
        </w:rPr>
        <w:t>не менее 380 мм</w:t>
      </w:r>
      <w:r w:rsidRPr="005758E7">
        <w:rPr>
          <w:sz w:val="24"/>
          <w:szCs w:val="24"/>
        </w:rPr>
        <w:t>.</w:t>
      </w:r>
    </w:p>
    <w:p w:rsidR="005758E7" w:rsidRPr="005758E7" w:rsidRDefault="005758E7" w:rsidP="005758E7">
      <w:pPr>
        <w:pStyle w:val="a3"/>
        <w:ind w:left="-851" w:firstLine="284"/>
        <w:jc w:val="both"/>
        <w:rPr>
          <w:b/>
          <w:sz w:val="24"/>
          <w:szCs w:val="24"/>
        </w:rPr>
      </w:pPr>
      <w:r w:rsidRPr="005758E7">
        <w:rPr>
          <w:b/>
          <w:sz w:val="24"/>
          <w:szCs w:val="24"/>
        </w:rPr>
        <w:t>При эксплуатации печного отопления запрещается: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sz w:val="24"/>
          <w:szCs w:val="24"/>
        </w:rPr>
        <w:t>- оставлять без присмотра топящиеся печи, поручать надзор за ними малолетним детям;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sz w:val="24"/>
          <w:szCs w:val="24"/>
        </w:rPr>
        <w:t xml:space="preserve">- располагать топливо и другие горючие вещества на </w:t>
      </w:r>
      <w:proofErr w:type="spellStart"/>
      <w:r w:rsidRPr="005758E7">
        <w:rPr>
          <w:sz w:val="24"/>
          <w:szCs w:val="24"/>
        </w:rPr>
        <w:t>предтопочном</w:t>
      </w:r>
      <w:proofErr w:type="spellEnd"/>
      <w:r w:rsidRPr="005758E7">
        <w:rPr>
          <w:sz w:val="24"/>
          <w:szCs w:val="24"/>
        </w:rPr>
        <w:t xml:space="preserve"> листе;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sz w:val="24"/>
          <w:szCs w:val="24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sz w:val="24"/>
          <w:szCs w:val="24"/>
        </w:rPr>
        <w:t>- перекаливать печь;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sz w:val="24"/>
          <w:szCs w:val="24"/>
        </w:rPr>
        <w:t>- использовать вентиляционные и газовые каналы в качестве дымоходов.</w:t>
      </w:r>
    </w:p>
    <w:p w:rsidR="005758E7" w:rsidRPr="005758E7" w:rsidRDefault="005758E7" w:rsidP="005758E7">
      <w:pPr>
        <w:pStyle w:val="a3"/>
        <w:ind w:left="-851" w:firstLine="284"/>
        <w:jc w:val="both"/>
        <w:rPr>
          <w:sz w:val="24"/>
          <w:szCs w:val="24"/>
        </w:rPr>
      </w:pPr>
      <w:r w:rsidRPr="005758E7">
        <w:rPr>
          <w:sz w:val="24"/>
          <w:szCs w:val="24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1929E7" w:rsidRPr="005758E7" w:rsidRDefault="001929E7">
      <w:pPr>
        <w:rPr>
          <w:sz w:val="24"/>
          <w:szCs w:val="24"/>
        </w:rPr>
      </w:pPr>
    </w:p>
    <w:sectPr w:rsidR="001929E7" w:rsidRPr="005758E7" w:rsidSect="0019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E7"/>
    <w:rsid w:val="001929E7"/>
    <w:rsid w:val="0057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58E7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758E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758E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758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2016-11-28T09:17:00Z</cp:lastPrinted>
  <dcterms:created xsi:type="dcterms:W3CDTF">2016-11-28T09:17:00Z</dcterms:created>
  <dcterms:modified xsi:type="dcterms:W3CDTF">2016-11-28T09:17:00Z</dcterms:modified>
</cp:coreProperties>
</file>