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98FE" w14:textId="77777777" w:rsidR="001A524A" w:rsidRPr="001A524A" w:rsidRDefault="001A524A" w:rsidP="001A524A">
      <w:pPr>
        <w:jc w:val="center"/>
        <w:rPr>
          <w:rFonts w:ascii="Times New Roman" w:hAnsi="Times New Roman" w:cs="Times New Roman"/>
          <w:sz w:val="40"/>
        </w:rPr>
      </w:pPr>
      <w:r w:rsidRPr="001A524A">
        <w:rPr>
          <w:rFonts w:ascii="Times New Roman" w:hAnsi="Times New Roman" w:cs="Times New Roman"/>
          <w:sz w:val="40"/>
        </w:rPr>
        <w:t xml:space="preserve">ПРОКУРАТУРОЙ РАЙОНА ОРГАНИЗОВАНА </w:t>
      </w:r>
    </w:p>
    <w:p w14:paraId="712BC9A0" w14:textId="54B2F277" w:rsidR="001A524A" w:rsidRPr="001A524A" w:rsidRDefault="001A524A" w:rsidP="001A524A">
      <w:pPr>
        <w:jc w:val="center"/>
        <w:rPr>
          <w:rFonts w:ascii="Times New Roman" w:hAnsi="Times New Roman" w:cs="Times New Roman"/>
          <w:b/>
          <w:sz w:val="44"/>
        </w:rPr>
      </w:pPr>
      <w:r w:rsidRPr="001A524A">
        <w:rPr>
          <w:rFonts w:ascii="Times New Roman" w:hAnsi="Times New Roman" w:cs="Times New Roman"/>
          <w:b/>
          <w:sz w:val="44"/>
        </w:rPr>
        <w:t>«ГОРЯЧАЯ ЛИНИЯ» ПО ВОПРОСАМ СОБЛЮДЕНИЯ ПРАВ ГРАЖДАН В СФЕРЕ ТЕПЛОСНАБЖЕНИЯ</w:t>
      </w:r>
    </w:p>
    <w:p w14:paraId="57889235" w14:textId="3090EFF7" w:rsidR="001A524A" w:rsidRDefault="001A524A" w:rsidP="001A524A">
      <w:pPr>
        <w:jc w:val="center"/>
        <w:rPr>
          <w:rFonts w:ascii="Times New Roman" w:hAnsi="Times New Roman" w:cs="Times New Roman"/>
          <w:sz w:val="44"/>
        </w:rPr>
      </w:pPr>
    </w:p>
    <w:p w14:paraId="4352B25E" w14:textId="77777777" w:rsidR="001A524A" w:rsidRPr="001A524A" w:rsidRDefault="001A524A" w:rsidP="001A524A">
      <w:pPr>
        <w:jc w:val="center"/>
        <w:rPr>
          <w:rFonts w:ascii="Times New Roman" w:hAnsi="Times New Roman" w:cs="Times New Roman"/>
          <w:sz w:val="44"/>
        </w:rPr>
      </w:pPr>
    </w:p>
    <w:p w14:paraId="4174182D" w14:textId="5BE52604" w:rsidR="001A524A" w:rsidRDefault="001A524A" w:rsidP="001A524A">
      <w:pPr>
        <w:jc w:val="center"/>
        <w:rPr>
          <w:rFonts w:ascii="Times New Roman" w:hAnsi="Times New Roman" w:cs="Times New Roman"/>
          <w:sz w:val="44"/>
        </w:rPr>
      </w:pPr>
      <w:r w:rsidRPr="001A524A">
        <w:rPr>
          <w:rFonts w:ascii="Times New Roman" w:hAnsi="Times New Roman" w:cs="Times New Roman"/>
          <w:sz w:val="44"/>
        </w:rPr>
        <w:t xml:space="preserve">В период с 02.12.2024 до окончания отопительного периода 2024/2025 </w:t>
      </w:r>
      <w:proofErr w:type="spellStart"/>
      <w:r w:rsidRPr="001A524A">
        <w:rPr>
          <w:rFonts w:ascii="Times New Roman" w:hAnsi="Times New Roman" w:cs="Times New Roman"/>
          <w:sz w:val="44"/>
        </w:rPr>
        <w:t>г.г</w:t>
      </w:r>
      <w:proofErr w:type="spellEnd"/>
      <w:r w:rsidRPr="001A524A">
        <w:rPr>
          <w:rFonts w:ascii="Times New Roman" w:hAnsi="Times New Roman" w:cs="Times New Roman"/>
          <w:sz w:val="44"/>
        </w:rPr>
        <w:t>.</w:t>
      </w:r>
    </w:p>
    <w:p w14:paraId="00F04B56" w14:textId="1D86DA97" w:rsidR="001A524A" w:rsidRDefault="001A524A" w:rsidP="001A524A">
      <w:pPr>
        <w:jc w:val="center"/>
        <w:rPr>
          <w:rFonts w:ascii="Times New Roman" w:hAnsi="Times New Roman" w:cs="Times New Roman"/>
          <w:sz w:val="44"/>
        </w:rPr>
      </w:pPr>
    </w:p>
    <w:p w14:paraId="597C9D1C" w14:textId="1CA420BD" w:rsidR="001A524A" w:rsidRDefault="001A524A" w:rsidP="001A524A">
      <w:pPr>
        <w:jc w:val="center"/>
        <w:rPr>
          <w:rFonts w:ascii="Times New Roman" w:hAnsi="Times New Roman" w:cs="Times New Roman"/>
          <w:sz w:val="44"/>
        </w:rPr>
      </w:pPr>
    </w:p>
    <w:p w14:paraId="5F88C17C" w14:textId="1C738F2F" w:rsidR="001A524A" w:rsidRDefault="001A524A" w:rsidP="001A524A">
      <w:pPr>
        <w:jc w:val="center"/>
        <w:rPr>
          <w:rFonts w:ascii="Times New Roman" w:hAnsi="Times New Roman" w:cs="Times New Roman"/>
          <w:sz w:val="44"/>
        </w:rPr>
      </w:pPr>
    </w:p>
    <w:p w14:paraId="22985FA8" w14:textId="2D5DE222" w:rsidR="001A524A" w:rsidRDefault="001A524A" w:rsidP="001A524A">
      <w:pPr>
        <w:jc w:val="center"/>
        <w:rPr>
          <w:rFonts w:ascii="Times New Roman" w:hAnsi="Times New Roman" w:cs="Times New Roman"/>
          <w:sz w:val="44"/>
        </w:rPr>
      </w:pPr>
    </w:p>
    <w:p w14:paraId="05B8F4E4" w14:textId="23978DB2" w:rsidR="001A524A" w:rsidRDefault="001A524A" w:rsidP="001A524A">
      <w:pPr>
        <w:jc w:val="center"/>
        <w:rPr>
          <w:rFonts w:ascii="Times New Roman" w:hAnsi="Times New Roman" w:cs="Times New Roman"/>
          <w:sz w:val="44"/>
        </w:rPr>
      </w:pPr>
    </w:p>
    <w:p w14:paraId="6F1916EA" w14:textId="77777777" w:rsidR="001A524A" w:rsidRPr="001A524A" w:rsidRDefault="001A524A" w:rsidP="001A524A">
      <w:pPr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14:paraId="6AE99A42" w14:textId="77777777" w:rsidR="001A524A" w:rsidRPr="001A524A" w:rsidRDefault="001A524A" w:rsidP="001A524A">
      <w:pPr>
        <w:jc w:val="center"/>
        <w:rPr>
          <w:rFonts w:ascii="Times New Roman" w:hAnsi="Times New Roman" w:cs="Times New Roman"/>
          <w:sz w:val="36"/>
        </w:rPr>
      </w:pPr>
      <w:r w:rsidRPr="001A524A">
        <w:rPr>
          <w:rFonts w:ascii="Times New Roman" w:hAnsi="Times New Roman" w:cs="Times New Roman"/>
          <w:sz w:val="36"/>
        </w:rPr>
        <w:t xml:space="preserve">Прием проводит помощник прокурора Кычанова Анастасия Леонидовна </w:t>
      </w:r>
    </w:p>
    <w:p w14:paraId="57C038AB" w14:textId="3B70A152" w:rsidR="001A524A" w:rsidRPr="001A524A" w:rsidRDefault="001A524A" w:rsidP="001A524A">
      <w:pPr>
        <w:jc w:val="center"/>
        <w:rPr>
          <w:rFonts w:ascii="Times New Roman" w:hAnsi="Times New Roman" w:cs="Times New Roman"/>
          <w:sz w:val="36"/>
        </w:rPr>
      </w:pPr>
      <w:r w:rsidRPr="001A524A">
        <w:rPr>
          <w:rFonts w:ascii="Times New Roman" w:hAnsi="Times New Roman" w:cs="Times New Roman"/>
          <w:sz w:val="36"/>
        </w:rPr>
        <w:t xml:space="preserve">(г. Карасук, ул. Октябрьская, д. 10, </w:t>
      </w:r>
      <w:proofErr w:type="spellStart"/>
      <w:r w:rsidRPr="001A524A">
        <w:rPr>
          <w:rFonts w:ascii="Times New Roman" w:hAnsi="Times New Roman" w:cs="Times New Roman"/>
          <w:sz w:val="36"/>
        </w:rPr>
        <w:t>каб</w:t>
      </w:r>
      <w:proofErr w:type="spellEnd"/>
      <w:r w:rsidRPr="001A524A">
        <w:rPr>
          <w:rFonts w:ascii="Times New Roman" w:hAnsi="Times New Roman" w:cs="Times New Roman"/>
          <w:sz w:val="36"/>
        </w:rPr>
        <w:t>. № 27, тел: 8 (38355) 33-306.</w:t>
      </w:r>
    </w:p>
    <w:sectPr w:rsidR="001A524A" w:rsidRPr="001A524A" w:rsidSect="001A5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5B"/>
    <w:rsid w:val="001A524A"/>
    <w:rsid w:val="00E437B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DB51"/>
  <w15:chartTrackingRefBased/>
  <w15:docId w15:val="{FC76B1EF-193A-4A04-AA74-58222085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Кычанова Анастасия Леонидовна</dc:creator>
  <cp:keywords/>
  <dc:description/>
  <cp:lastModifiedBy>Кычанова Анастасия Леонидовна</cp:lastModifiedBy>
  <cp:revision>2</cp:revision>
  <dcterms:created xsi:type="dcterms:W3CDTF">2024-12-02T05:42:00Z</dcterms:created>
  <dcterms:modified xsi:type="dcterms:W3CDTF">2024-12-02T05:51:00Z</dcterms:modified>
</cp:coreProperties>
</file>