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4F" w:rsidRDefault="000D6F4F" w:rsidP="000D6F4F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 w:rsidR="005E637C" w:rsidRPr="008308D2">
        <w:rPr>
          <w:rFonts w:ascii="Times New Roman" w:hAnsi="Times New Roman" w:cs="Times New Roman"/>
          <w:i/>
          <w:sz w:val="52"/>
          <w:szCs w:val="52"/>
          <w:u w:val="single"/>
        </w:rPr>
        <w:t xml:space="preserve">№  </w:t>
      </w:r>
      <w:r w:rsidR="00295D5B" w:rsidRPr="008308D2">
        <w:rPr>
          <w:rFonts w:ascii="Times New Roman" w:hAnsi="Times New Roman" w:cs="Times New Roman"/>
          <w:i/>
          <w:sz w:val="52"/>
          <w:szCs w:val="52"/>
          <w:u w:val="single"/>
        </w:rPr>
        <w:t>0</w:t>
      </w:r>
      <w:r w:rsidR="006E43AC" w:rsidRPr="008308D2">
        <w:rPr>
          <w:rFonts w:ascii="Times New Roman" w:hAnsi="Times New Roman" w:cs="Times New Roman"/>
          <w:i/>
          <w:sz w:val="52"/>
          <w:szCs w:val="52"/>
          <w:u w:val="single"/>
        </w:rPr>
        <w:t>6</w:t>
      </w:r>
      <w:r>
        <w:rPr>
          <w:rFonts w:ascii="Times New Roman" w:hAnsi="Times New Roman" w:cs="Times New Roman"/>
          <w:i/>
          <w:sz w:val="52"/>
        </w:rPr>
        <w:t xml:space="preserve">  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6E43AC">
        <w:rPr>
          <w:rFonts w:ascii="Times New Roman" w:hAnsi="Times New Roman" w:cs="Times New Roman"/>
          <w:i/>
          <w:sz w:val="52"/>
          <w:u w:val="single"/>
        </w:rPr>
        <w:t>1</w:t>
      </w:r>
      <w:r w:rsidR="0087042B">
        <w:rPr>
          <w:rFonts w:ascii="Times New Roman" w:hAnsi="Times New Roman" w:cs="Times New Roman"/>
          <w:i/>
          <w:sz w:val="52"/>
          <w:u w:val="single"/>
        </w:rPr>
        <w:t>5</w:t>
      </w:r>
      <w:r w:rsidR="00A87785" w:rsidRPr="0005317F">
        <w:rPr>
          <w:rFonts w:ascii="Times New Roman" w:hAnsi="Times New Roman" w:cs="Times New Roman"/>
          <w:i/>
          <w:sz w:val="40"/>
          <w:szCs w:val="40"/>
          <w:u w:val="single"/>
        </w:rPr>
        <w:t xml:space="preserve"> </w:t>
      </w:r>
      <w:r w:rsidR="006E43AC">
        <w:rPr>
          <w:rFonts w:ascii="Times New Roman" w:hAnsi="Times New Roman" w:cs="Times New Roman"/>
          <w:i/>
          <w:sz w:val="40"/>
          <w:szCs w:val="40"/>
          <w:u w:val="single"/>
        </w:rPr>
        <w:t>марта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201</w:t>
      </w:r>
      <w:r w:rsidR="00295D5B">
        <w:rPr>
          <w:rFonts w:ascii="Times New Roman" w:hAnsi="Times New Roman" w:cs="Times New Roman"/>
          <w:i/>
          <w:sz w:val="32"/>
          <w:szCs w:val="32"/>
          <w:u w:val="single"/>
        </w:rPr>
        <w:t>9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г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0D6F4F" w:rsidRDefault="000D6F4F" w:rsidP="000D6F4F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</w:p>
    <w:p w:rsidR="000D6F4F" w:rsidRDefault="000D6F4F" w:rsidP="000D6F4F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0D6F4F" w:rsidRDefault="000D6F4F" w:rsidP="000D6F4F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0D6F4F" w:rsidRDefault="000D6F4F" w:rsidP="000D6F4F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0B2C8F" w:rsidRDefault="000B2C8F" w:rsidP="00B76CCB">
      <w:pPr>
        <w:shd w:val="clear" w:color="auto" w:fill="FFFFFF"/>
        <w:rPr>
          <w:color w:val="333333"/>
          <w:shd w:val="clear" w:color="auto" w:fill="FFFFFF"/>
        </w:rPr>
      </w:pPr>
    </w:p>
    <w:p w:rsidR="00DE5700" w:rsidRDefault="00DE5700" w:rsidP="00DE5700">
      <w:pPr>
        <w:pStyle w:val="af5"/>
        <w:ind w:left="5528"/>
        <w:jc w:val="center"/>
        <w:rPr>
          <w:sz w:val="20"/>
        </w:rPr>
      </w:pPr>
    </w:p>
    <w:p w:rsidR="0087042B" w:rsidRPr="008308D2" w:rsidRDefault="0087042B" w:rsidP="00DE5700">
      <w:pPr>
        <w:pStyle w:val="af5"/>
        <w:ind w:left="5528"/>
        <w:jc w:val="center"/>
      </w:pPr>
    </w:p>
    <w:p w:rsidR="008A6CC1" w:rsidRPr="008308D2" w:rsidRDefault="008A6CC1" w:rsidP="008A6CC1">
      <w:pPr>
        <w:pStyle w:val="3"/>
        <w:shd w:val="clear" w:color="auto" w:fill="FFFFFF"/>
        <w:spacing w:before="84" w:after="251"/>
        <w:rPr>
          <w:rFonts w:ascii="Times New Roman" w:hAnsi="Times New Roman"/>
          <w:b w:val="0"/>
          <w:sz w:val="24"/>
          <w:szCs w:val="24"/>
        </w:rPr>
      </w:pPr>
      <w:r w:rsidRPr="008308D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3681095</wp:posOffset>
            </wp:positionH>
            <wp:positionV relativeFrom="paragraph">
              <wp:posOffset>55880</wp:posOffset>
            </wp:positionV>
            <wp:extent cx="2405380" cy="2222500"/>
            <wp:effectExtent l="19050" t="0" r="0" b="0"/>
            <wp:wrapTight wrapText="bothSides">
              <wp:wrapPolygon edited="0">
                <wp:start x="-171" y="0"/>
                <wp:lineTo x="-171" y="21477"/>
                <wp:lineTo x="21554" y="21477"/>
                <wp:lineTo x="21554" y="0"/>
                <wp:lineTo x="-171" y="0"/>
              </wp:wrapPolygon>
            </wp:wrapTight>
            <wp:docPr id="2" name="Рисунок 1" descr="Электропрово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лектропровод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222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08D2">
        <w:rPr>
          <w:rFonts w:ascii="Times New Roman" w:hAnsi="Times New Roman"/>
          <w:b w:val="0"/>
          <w:sz w:val="24"/>
          <w:szCs w:val="24"/>
        </w:rPr>
        <w:t>Статья «</w:t>
      </w:r>
      <w:r w:rsidRPr="008308D2">
        <w:rPr>
          <w:rFonts w:ascii="Times New Roman" w:hAnsi="Times New Roman"/>
          <w:b w:val="0"/>
          <w:sz w:val="24"/>
          <w:szCs w:val="24"/>
          <w:shd w:val="clear" w:color="auto" w:fill="FFFFFF"/>
        </w:rPr>
        <w:t>Неисправное электрооборудование - источник пожара!</w:t>
      </w:r>
      <w:r w:rsidRPr="008308D2">
        <w:rPr>
          <w:rFonts w:ascii="Times New Roman" w:hAnsi="Times New Roman"/>
          <w:b w:val="0"/>
          <w:sz w:val="24"/>
          <w:szCs w:val="24"/>
        </w:rPr>
        <w:t>»</w:t>
      </w:r>
      <w:r w:rsidRPr="008308D2">
        <w:rPr>
          <w:rFonts w:ascii="Times New Roman" w:hAnsi="Times New Roman"/>
          <w:snapToGrid w:val="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</w:p>
    <w:p w:rsidR="008A6CC1" w:rsidRPr="008308D2" w:rsidRDefault="008A6CC1" w:rsidP="008A6CC1">
      <w:pPr>
        <w:pStyle w:val="a6"/>
        <w:shd w:val="clear" w:color="auto" w:fill="FFFFFF"/>
        <w:spacing w:before="0" w:beforeAutospacing="0" w:after="0" w:afterAutospacing="0"/>
      </w:pPr>
      <w:r w:rsidRPr="008308D2">
        <w:t>В Карасукском районе  с начала 2019 года произошло 6 пожаров из них 3  пожара по причине короткого замыкания электропроводке. Горели как частные жилые дома, так и автомобили. В связи с этим государственный пожарный надзор  напоминает: только строгое соблюдение правил пожарной безопасности при эксплуатации электроприборов и электрооборудования поможет уберечь имущество от пожаров.</w:t>
      </w:r>
    </w:p>
    <w:p w:rsidR="008A6CC1" w:rsidRPr="008308D2" w:rsidRDefault="008A6CC1" w:rsidP="008A6CC1">
      <w:pPr>
        <w:pStyle w:val="a6"/>
        <w:shd w:val="clear" w:color="auto" w:fill="FFFFFF"/>
        <w:spacing w:before="0" w:beforeAutospacing="0" w:after="0" w:afterAutospacing="0"/>
      </w:pPr>
      <w:r w:rsidRPr="008308D2">
        <w:t>Общие рекомендации при эксплуатации электрооборудования:</w:t>
      </w:r>
    </w:p>
    <w:p w:rsidR="008A6CC1" w:rsidRPr="008308D2" w:rsidRDefault="008A6CC1" w:rsidP="008A6CC1">
      <w:pPr>
        <w:pStyle w:val="a6"/>
        <w:shd w:val="clear" w:color="auto" w:fill="FFFFFF"/>
        <w:spacing w:before="0" w:beforeAutospacing="0" w:after="0" w:afterAutospacing="0"/>
      </w:pPr>
      <w:r w:rsidRPr="008308D2">
        <w:t>- недопустимо использовать электроприборы,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8A6CC1" w:rsidRPr="008308D2" w:rsidRDefault="008A6CC1" w:rsidP="008A6CC1">
      <w:pPr>
        <w:pStyle w:val="a6"/>
        <w:shd w:val="clear" w:color="auto" w:fill="FFFFFF"/>
        <w:spacing w:before="0" w:beforeAutospacing="0" w:after="0" w:afterAutospacing="0"/>
      </w:pPr>
      <w:r w:rsidRPr="008308D2">
        <w:t>- нельзя пользоваться поврежденными выключателями, розетками, патронами;</w:t>
      </w:r>
    </w:p>
    <w:p w:rsidR="008A6CC1" w:rsidRPr="008308D2" w:rsidRDefault="008A6CC1" w:rsidP="008A6CC1">
      <w:pPr>
        <w:pStyle w:val="a6"/>
        <w:shd w:val="clear" w:color="auto" w:fill="FFFFFF"/>
        <w:spacing w:before="0" w:beforeAutospacing="0" w:after="0" w:afterAutospacing="0"/>
      </w:pPr>
      <w:r w:rsidRPr="008308D2">
        <w:t>- не закрывать электрические лампочки абажурами из горючих материалов;</w:t>
      </w:r>
    </w:p>
    <w:p w:rsidR="008A6CC1" w:rsidRPr="008308D2" w:rsidRDefault="008A6CC1" w:rsidP="008A6CC1">
      <w:pPr>
        <w:pStyle w:val="a6"/>
        <w:shd w:val="clear" w:color="auto" w:fill="FFFFFF"/>
        <w:spacing w:before="0" w:beforeAutospacing="0" w:after="0" w:afterAutospacing="0"/>
      </w:pPr>
      <w:r w:rsidRPr="008308D2">
        <w:t>-  никогда не пользуйтесь электроприборами в сыром или слишком влажном помещении, а также не пользуйтесь электроприборами с питанием от электросети на улице во время дождя, снегопада или тумана;</w:t>
      </w:r>
    </w:p>
    <w:p w:rsidR="008A6CC1" w:rsidRPr="008308D2" w:rsidRDefault="008A6CC1" w:rsidP="008A6CC1">
      <w:pPr>
        <w:pStyle w:val="a6"/>
        <w:shd w:val="clear" w:color="auto" w:fill="FFFFFF"/>
        <w:spacing w:before="0" w:beforeAutospacing="0" w:after="0" w:afterAutospacing="0"/>
      </w:pPr>
      <w:r w:rsidRPr="008308D2">
        <w:t>- обогреватели должны устанавливаться вдалеке от мебели, занавесок и постельного белья;</w:t>
      </w:r>
    </w:p>
    <w:p w:rsidR="008A6CC1" w:rsidRPr="008308D2" w:rsidRDefault="008A6CC1" w:rsidP="008A6CC1">
      <w:pPr>
        <w:pStyle w:val="a6"/>
        <w:shd w:val="clear" w:color="auto" w:fill="FFFFFF"/>
        <w:spacing w:before="0" w:beforeAutospacing="0" w:after="0" w:afterAutospacing="0"/>
      </w:pPr>
      <w:r w:rsidRPr="008308D2">
        <w:t>- перед уходом из дома на длительное время, необходимо проверить и убедиться, что все электронагревательные и осветительные приборы отключены;</w:t>
      </w:r>
    </w:p>
    <w:p w:rsidR="008A6CC1" w:rsidRPr="008308D2" w:rsidRDefault="008A6CC1" w:rsidP="008A6CC1">
      <w:pPr>
        <w:pStyle w:val="a6"/>
        <w:shd w:val="clear" w:color="auto" w:fill="FFFFFF"/>
        <w:spacing w:before="0" w:beforeAutospacing="0" w:after="0" w:afterAutospacing="0"/>
      </w:pPr>
      <w:r w:rsidRPr="008308D2">
        <w:t>- ни в коем случае не оставляйте включенные электрические приборы без присмотра или на попечение малолетних детей.</w:t>
      </w:r>
    </w:p>
    <w:p w:rsidR="008A6CC1" w:rsidRPr="008308D2" w:rsidRDefault="008A6CC1" w:rsidP="008A6CC1">
      <w:pPr>
        <w:pStyle w:val="a6"/>
        <w:shd w:val="clear" w:color="auto" w:fill="FFFFFF"/>
        <w:spacing w:before="0" w:beforeAutospacing="0" w:after="0" w:afterAutospacing="0"/>
      </w:pPr>
      <w:r w:rsidRPr="008308D2">
        <w:t xml:space="preserve">Крайне опасно вынимать вилку из розетки, потянув ее за шнур (он может оборваться, оголив провода, находящиеся под напряжением). Не ремонтируйте вилки электроприборов с помощью </w:t>
      </w:r>
      <w:proofErr w:type="spellStart"/>
      <w:r w:rsidRPr="008308D2">
        <w:t>изоленты</w:t>
      </w:r>
      <w:proofErr w:type="spellEnd"/>
      <w:r w:rsidRPr="008308D2">
        <w:t>, меняйте их сразу, если они вышли из строя.</w:t>
      </w:r>
    </w:p>
    <w:p w:rsidR="008A6CC1" w:rsidRPr="008308D2" w:rsidRDefault="008A6CC1" w:rsidP="008A6CC1">
      <w:pPr>
        <w:pStyle w:val="a6"/>
        <w:shd w:val="clear" w:color="auto" w:fill="FFFFFF"/>
        <w:spacing w:before="0" w:beforeAutospacing="0" w:after="0" w:afterAutospacing="0"/>
      </w:pPr>
      <w:r w:rsidRPr="008308D2">
        <w:t xml:space="preserve">Избегайте включения в розетку более трех электроприборов. В случае подключения мощных </w:t>
      </w:r>
      <w:proofErr w:type="spellStart"/>
      <w:r w:rsidRPr="008308D2">
        <w:t>энергопотребителей</w:t>
      </w:r>
      <w:proofErr w:type="spellEnd"/>
      <w:r w:rsidRPr="008308D2">
        <w:t xml:space="preserve"> (электрический чайник, тостер, утюг) старайтесь не использовать их одновременно.</w:t>
      </w:r>
    </w:p>
    <w:p w:rsidR="008A6CC1" w:rsidRPr="008308D2" w:rsidRDefault="008A6CC1" w:rsidP="008A6CC1">
      <w:pPr>
        <w:pStyle w:val="a6"/>
        <w:shd w:val="clear" w:color="auto" w:fill="FFFFFF"/>
        <w:spacing w:before="0" w:beforeAutospacing="0" w:after="0" w:afterAutospacing="0"/>
      </w:pPr>
      <w:r w:rsidRPr="008308D2">
        <w:t>Также необходимо знать признаки возможного загорания электроприборов:</w:t>
      </w:r>
    </w:p>
    <w:p w:rsidR="008A6CC1" w:rsidRPr="008308D2" w:rsidRDefault="008A6CC1" w:rsidP="008A6CC1">
      <w:pPr>
        <w:pStyle w:val="a6"/>
        <w:shd w:val="clear" w:color="auto" w:fill="FFFFFF"/>
        <w:spacing w:before="0" w:beforeAutospacing="0" w:after="0" w:afterAutospacing="0"/>
      </w:pPr>
      <w:r w:rsidRPr="008308D2">
        <w:t>1. Дым или запах горелой резины (пластика, дерева).</w:t>
      </w:r>
    </w:p>
    <w:p w:rsidR="008A6CC1" w:rsidRPr="008308D2" w:rsidRDefault="008A6CC1" w:rsidP="008A6CC1">
      <w:pPr>
        <w:pStyle w:val="a6"/>
        <w:shd w:val="clear" w:color="auto" w:fill="FFFFFF"/>
        <w:spacing w:before="0" w:beforeAutospacing="0" w:after="0" w:afterAutospacing="0"/>
      </w:pPr>
      <w:r w:rsidRPr="008308D2">
        <w:t>2. Сильный нагрев отдельных частей или прибора в целом.</w:t>
      </w:r>
    </w:p>
    <w:p w:rsidR="008A6CC1" w:rsidRPr="008308D2" w:rsidRDefault="008A6CC1" w:rsidP="008A6CC1">
      <w:pPr>
        <w:pStyle w:val="a6"/>
        <w:shd w:val="clear" w:color="auto" w:fill="FFFFFF"/>
        <w:spacing w:before="0" w:beforeAutospacing="0" w:after="0" w:afterAutospacing="0"/>
      </w:pPr>
      <w:r w:rsidRPr="008308D2">
        <w:t>3. Искрение, вспышки света, треск, гудение в приборе.</w:t>
      </w:r>
    </w:p>
    <w:p w:rsidR="008A6CC1" w:rsidRPr="008308D2" w:rsidRDefault="008A6CC1" w:rsidP="008A6CC1">
      <w:pPr>
        <w:pStyle w:val="a6"/>
        <w:shd w:val="clear" w:color="auto" w:fill="FFFFFF"/>
        <w:spacing w:before="0" w:beforeAutospacing="0" w:after="0" w:afterAutospacing="0"/>
      </w:pPr>
      <w:r w:rsidRPr="008308D2">
        <w:lastRenderedPageBreak/>
        <w:t>При появлении любого из этих признаков необходимо немедленно отключить прибор от электрической сети.</w:t>
      </w:r>
    </w:p>
    <w:p w:rsidR="008A6CC1" w:rsidRPr="008308D2" w:rsidRDefault="008A6CC1" w:rsidP="008A6CC1">
      <w:pPr>
        <w:pStyle w:val="a6"/>
        <w:shd w:val="clear" w:color="auto" w:fill="FFFFFF"/>
        <w:spacing w:before="0" w:beforeAutospacing="0" w:after="0" w:afterAutospacing="0"/>
      </w:pPr>
      <w:r w:rsidRPr="008308D2">
        <w:t>Следует отметить, что сотрудниками МЧС России  регулярно проводятся проверки и рейдовые мероприятия в жилом секторе, в том числе в местах проживания социально-незащищенных и неблагополучных граждан, которые позволяют обеспечить пожарную безопасность, выявить нарушения, а также снизить риск возникновения бытовых пожаров и предотвратить гибель и травматизм людей на них. Строгое соблюдение и выполнение правил пожарной безопасности - сохранит жилье, имущество, жизнь и здоровье людей.</w:t>
      </w:r>
    </w:p>
    <w:p w:rsidR="008A6CC1" w:rsidRPr="008308D2" w:rsidRDefault="008A6CC1" w:rsidP="008A6CC1">
      <w:proofErr w:type="gramStart"/>
      <w:r w:rsidRPr="008308D2">
        <w:t>При обнаружении пожара, незамедлительно вызывайте пожарно-спасательную  службу по телефону 101 или 112 (набор осуществляется с мобильного и со стационарного телефонов).</w:t>
      </w:r>
      <w:proofErr w:type="gramEnd"/>
    </w:p>
    <w:p w:rsidR="008A6CC1" w:rsidRPr="008308D2" w:rsidRDefault="008A6CC1" w:rsidP="008A6CC1">
      <w:pPr>
        <w:pStyle w:val="ac"/>
        <w:jc w:val="both"/>
        <w:rPr>
          <w:b w:val="0"/>
          <w:sz w:val="24"/>
          <w:szCs w:val="24"/>
        </w:rPr>
      </w:pPr>
    </w:p>
    <w:p w:rsidR="008A6CC1" w:rsidRPr="008308D2" w:rsidRDefault="008A6CC1" w:rsidP="008A6CC1">
      <w:pPr>
        <w:pStyle w:val="ac"/>
        <w:jc w:val="both"/>
        <w:rPr>
          <w:b w:val="0"/>
          <w:bCs/>
          <w:sz w:val="24"/>
          <w:szCs w:val="24"/>
        </w:rPr>
      </w:pPr>
      <w:r w:rsidRPr="008308D2">
        <w:rPr>
          <w:b w:val="0"/>
          <w:bCs/>
          <w:sz w:val="24"/>
          <w:szCs w:val="24"/>
        </w:rPr>
        <w:t xml:space="preserve">Инспектор </w:t>
      </w:r>
      <w:proofErr w:type="spellStart"/>
      <w:r w:rsidRPr="008308D2">
        <w:rPr>
          <w:b w:val="0"/>
          <w:bCs/>
          <w:sz w:val="24"/>
          <w:szCs w:val="24"/>
        </w:rPr>
        <w:t>ОНДиПР</w:t>
      </w:r>
      <w:proofErr w:type="spellEnd"/>
      <w:r w:rsidRPr="008308D2">
        <w:rPr>
          <w:b w:val="0"/>
          <w:bCs/>
          <w:sz w:val="24"/>
          <w:szCs w:val="24"/>
        </w:rPr>
        <w:t xml:space="preserve"> по Карасукскому району</w:t>
      </w:r>
    </w:p>
    <w:p w:rsidR="008A6CC1" w:rsidRPr="008308D2" w:rsidRDefault="008A6CC1" w:rsidP="008A6CC1">
      <w:pPr>
        <w:pStyle w:val="ac"/>
        <w:jc w:val="both"/>
        <w:rPr>
          <w:b w:val="0"/>
          <w:bCs/>
          <w:sz w:val="24"/>
          <w:szCs w:val="24"/>
        </w:rPr>
      </w:pPr>
      <w:proofErr w:type="spellStart"/>
      <w:r w:rsidRPr="008308D2">
        <w:rPr>
          <w:b w:val="0"/>
          <w:bCs/>
          <w:sz w:val="24"/>
          <w:szCs w:val="24"/>
        </w:rPr>
        <w:t>УНДиПР</w:t>
      </w:r>
      <w:proofErr w:type="spellEnd"/>
      <w:r w:rsidRPr="008308D2">
        <w:rPr>
          <w:b w:val="0"/>
          <w:bCs/>
          <w:sz w:val="24"/>
          <w:szCs w:val="24"/>
        </w:rPr>
        <w:t xml:space="preserve"> ГУ МЧС России по Новосибирской области </w:t>
      </w:r>
    </w:p>
    <w:p w:rsidR="008A6CC1" w:rsidRPr="008308D2" w:rsidRDefault="008A6CC1" w:rsidP="008A6CC1">
      <w:pPr>
        <w:pStyle w:val="ac"/>
        <w:jc w:val="both"/>
        <w:rPr>
          <w:bCs/>
          <w:sz w:val="24"/>
          <w:szCs w:val="24"/>
        </w:rPr>
      </w:pPr>
      <w:r w:rsidRPr="008308D2">
        <w:rPr>
          <w:b w:val="0"/>
          <w:sz w:val="24"/>
          <w:szCs w:val="24"/>
        </w:rPr>
        <w:t>майор   внутренней  службы   Алексеев А.А</w:t>
      </w:r>
    </w:p>
    <w:p w:rsidR="0087042B" w:rsidRPr="008308D2" w:rsidRDefault="0087042B" w:rsidP="00DE5700">
      <w:pPr>
        <w:pStyle w:val="af5"/>
        <w:ind w:left="5528"/>
        <w:jc w:val="center"/>
      </w:pPr>
    </w:p>
    <w:p w:rsidR="008308D2" w:rsidRPr="008308D2" w:rsidRDefault="008308D2" w:rsidP="008308D2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  <w:r w:rsidRPr="008308D2">
        <w:rPr>
          <w:rFonts w:ascii="Times New Roman" w:hAnsi="Times New Roman"/>
          <w:b/>
          <w:sz w:val="24"/>
          <w:szCs w:val="24"/>
        </w:rPr>
        <w:t>АДМИНИСТРАЦИЯ</w:t>
      </w:r>
    </w:p>
    <w:p w:rsidR="008308D2" w:rsidRPr="008308D2" w:rsidRDefault="008308D2" w:rsidP="008308D2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  <w:r w:rsidRPr="008308D2">
        <w:rPr>
          <w:rFonts w:ascii="Times New Roman" w:hAnsi="Times New Roman"/>
          <w:b/>
          <w:sz w:val="24"/>
          <w:szCs w:val="24"/>
        </w:rPr>
        <w:t>ИРБИЗИНСКОГО СЕЛЬСОВЕТА</w:t>
      </w:r>
    </w:p>
    <w:p w:rsidR="008308D2" w:rsidRPr="008308D2" w:rsidRDefault="008308D2" w:rsidP="008308D2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  <w:r w:rsidRPr="008308D2">
        <w:rPr>
          <w:rFonts w:ascii="Times New Roman" w:hAnsi="Times New Roman"/>
          <w:b/>
          <w:sz w:val="24"/>
          <w:szCs w:val="24"/>
        </w:rPr>
        <w:t>КАРАСУКСКОГО РАЙОНА НОВОСИБИРСКОЙ ОБЛАСТИ</w:t>
      </w:r>
    </w:p>
    <w:p w:rsidR="008308D2" w:rsidRPr="008308D2" w:rsidRDefault="008308D2" w:rsidP="008308D2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</w:p>
    <w:p w:rsidR="008308D2" w:rsidRPr="008308D2" w:rsidRDefault="008308D2" w:rsidP="008308D2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  <w:r w:rsidRPr="008308D2">
        <w:rPr>
          <w:rFonts w:ascii="Times New Roman" w:hAnsi="Times New Roman"/>
          <w:b/>
          <w:sz w:val="24"/>
          <w:szCs w:val="24"/>
        </w:rPr>
        <w:t>ПОСТАНОВЛЕНИЕ</w:t>
      </w:r>
    </w:p>
    <w:p w:rsidR="008308D2" w:rsidRPr="008308D2" w:rsidRDefault="008308D2" w:rsidP="008308D2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</w:p>
    <w:p w:rsidR="008308D2" w:rsidRPr="008308D2" w:rsidRDefault="008308D2" w:rsidP="008308D2">
      <w:pPr>
        <w:pStyle w:val="afff7"/>
        <w:jc w:val="center"/>
        <w:rPr>
          <w:rFonts w:ascii="Times New Roman" w:hAnsi="Times New Roman"/>
          <w:sz w:val="24"/>
          <w:szCs w:val="24"/>
        </w:rPr>
      </w:pPr>
      <w:r w:rsidRPr="008308D2">
        <w:rPr>
          <w:rFonts w:ascii="Times New Roman" w:hAnsi="Times New Roman"/>
          <w:sz w:val="24"/>
          <w:szCs w:val="24"/>
        </w:rPr>
        <w:t>11.03.2019                                                                                            №10</w:t>
      </w:r>
    </w:p>
    <w:p w:rsidR="008308D2" w:rsidRPr="008308D2" w:rsidRDefault="008308D2" w:rsidP="008308D2">
      <w:pPr>
        <w:pStyle w:val="afff7"/>
        <w:rPr>
          <w:rFonts w:ascii="Times New Roman" w:hAnsi="Times New Roman"/>
          <w:sz w:val="24"/>
          <w:szCs w:val="24"/>
        </w:rPr>
      </w:pPr>
    </w:p>
    <w:p w:rsidR="008308D2" w:rsidRPr="008308D2" w:rsidRDefault="008308D2" w:rsidP="008308D2">
      <w:pPr>
        <w:pStyle w:val="afff7"/>
        <w:jc w:val="center"/>
        <w:rPr>
          <w:rFonts w:ascii="Times New Roman" w:hAnsi="Times New Roman"/>
          <w:b/>
          <w:bCs/>
          <w:sz w:val="24"/>
          <w:szCs w:val="24"/>
        </w:rPr>
      </w:pPr>
      <w:r w:rsidRPr="008308D2">
        <w:rPr>
          <w:rFonts w:ascii="Times New Roman" w:hAnsi="Times New Roman"/>
          <w:b/>
          <w:bCs/>
          <w:sz w:val="24"/>
          <w:szCs w:val="24"/>
        </w:rPr>
        <w:t>Об утверждении Плана правотворческой деятельности</w:t>
      </w:r>
    </w:p>
    <w:p w:rsidR="008308D2" w:rsidRDefault="008308D2" w:rsidP="008308D2">
      <w:pPr>
        <w:pStyle w:val="afff7"/>
        <w:jc w:val="center"/>
        <w:rPr>
          <w:rFonts w:ascii="Times New Roman" w:hAnsi="Times New Roman"/>
          <w:b/>
          <w:bCs/>
          <w:sz w:val="24"/>
          <w:szCs w:val="24"/>
        </w:rPr>
      </w:pPr>
      <w:r w:rsidRPr="008308D2">
        <w:rPr>
          <w:rFonts w:ascii="Times New Roman" w:hAnsi="Times New Roman"/>
          <w:b/>
          <w:bCs/>
          <w:sz w:val="24"/>
          <w:szCs w:val="24"/>
        </w:rPr>
        <w:t xml:space="preserve">администрации Ирбизинского сельсовета Карасукского района Новосибирской области </w:t>
      </w:r>
    </w:p>
    <w:p w:rsidR="008308D2" w:rsidRPr="008308D2" w:rsidRDefault="008308D2" w:rsidP="008308D2">
      <w:pPr>
        <w:pStyle w:val="afff7"/>
        <w:jc w:val="center"/>
        <w:rPr>
          <w:rFonts w:ascii="Times New Roman" w:hAnsi="Times New Roman"/>
          <w:b/>
          <w:bCs/>
          <w:sz w:val="24"/>
          <w:szCs w:val="24"/>
        </w:rPr>
      </w:pPr>
      <w:r w:rsidRPr="008308D2">
        <w:rPr>
          <w:rFonts w:ascii="Times New Roman" w:hAnsi="Times New Roman"/>
          <w:b/>
          <w:bCs/>
          <w:sz w:val="24"/>
          <w:szCs w:val="24"/>
        </w:rPr>
        <w:t>на 2019 год</w:t>
      </w:r>
    </w:p>
    <w:p w:rsidR="008308D2" w:rsidRPr="008308D2" w:rsidRDefault="008308D2" w:rsidP="008308D2">
      <w:pPr>
        <w:pStyle w:val="afff7"/>
        <w:rPr>
          <w:rFonts w:ascii="Times New Roman" w:hAnsi="Times New Roman"/>
          <w:sz w:val="24"/>
          <w:szCs w:val="24"/>
        </w:rPr>
      </w:pPr>
    </w:p>
    <w:p w:rsidR="008308D2" w:rsidRPr="008308D2" w:rsidRDefault="008308D2" w:rsidP="008308D2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8308D2">
        <w:rPr>
          <w:rFonts w:ascii="Times New Roman" w:hAnsi="Times New Roman"/>
          <w:sz w:val="24"/>
          <w:szCs w:val="24"/>
        </w:rPr>
        <w:t xml:space="preserve">     В соответствии с Федеральным законом от 06.10.2003 № 131-ФЗ "Об общих принципах организации местного самоуправления в Российской Федерации", Уставом Ирбизинского сельсовета  Карасукского района Новосибирской области, в целях своевременной подготовки проектов муниципальных нормативных правовых актов Ирбизинского сельсовета  Карасукского района Новосибирской области, необходимых для правового регулирования деятельности органов местного самоуправления</w:t>
      </w:r>
    </w:p>
    <w:p w:rsidR="008308D2" w:rsidRPr="008308D2" w:rsidRDefault="008308D2" w:rsidP="008308D2">
      <w:pPr>
        <w:pStyle w:val="afff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08D2">
        <w:rPr>
          <w:rFonts w:ascii="Times New Roman" w:hAnsi="Times New Roman"/>
          <w:sz w:val="24"/>
          <w:szCs w:val="24"/>
        </w:rPr>
        <w:t>П</w:t>
      </w:r>
      <w:proofErr w:type="gramEnd"/>
      <w:r w:rsidRPr="008308D2">
        <w:rPr>
          <w:rFonts w:ascii="Times New Roman" w:hAnsi="Times New Roman"/>
          <w:sz w:val="24"/>
          <w:szCs w:val="24"/>
        </w:rPr>
        <w:t xml:space="preserve"> О С Т А Н О В Л Я Ю:</w:t>
      </w:r>
    </w:p>
    <w:p w:rsidR="008308D2" w:rsidRPr="008308D2" w:rsidRDefault="008308D2" w:rsidP="008308D2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8308D2">
        <w:rPr>
          <w:rFonts w:ascii="Times New Roman" w:hAnsi="Times New Roman"/>
          <w:sz w:val="24"/>
          <w:szCs w:val="24"/>
        </w:rPr>
        <w:t>1. Утвердить прилагаемый План правотворческой деятельности администрации Ирбизинского сельсовета Карасукского района Новосибирской области на 2019 год.</w:t>
      </w:r>
    </w:p>
    <w:p w:rsidR="008308D2" w:rsidRPr="008308D2" w:rsidRDefault="008308D2" w:rsidP="008308D2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8308D2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8308D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308D2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8308D2" w:rsidRPr="008308D2" w:rsidRDefault="008308D2" w:rsidP="008308D2">
      <w:pPr>
        <w:pStyle w:val="afff7"/>
        <w:rPr>
          <w:rFonts w:ascii="Times New Roman" w:hAnsi="Times New Roman"/>
          <w:sz w:val="24"/>
          <w:szCs w:val="24"/>
        </w:rPr>
      </w:pPr>
    </w:p>
    <w:p w:rsidR="008308D2" w:rsidRPr="008308D2" w:rsidRDefault="008308D2" w:rsidP="008308D2">
      <w:pPr>
        <w:pStyle w:val="afff7"/>
        <w:rPr>
          <w:rFonts w:ascii="Times New Roman" w:hAnsi="Times New Roman"/>
          <w:sz w:val="24"/>
          <w:szCs w:val="24"/>
        </w:rPr>
      </w:pPr>
      <w:r w:rsidRPr="008308D2">
        <w:rPr>
          <w:rFonts w:ascii="Times New Roman" w:hAnsi="Times New Roman"/>
          <w:sz w:val="24"/>
          <w:szCs w:val="24"/>
        </w:rPr>
        <w:t xml:space="preserve">Глава Ирбизинского сельсовета </w:t>
      </w:r>
    </w:p>
    <w:p w:rsidR="008308D2" w:rsidRPr="008308D2" w:rsidRDefault="008308D2" w:rsidP="008308D2">
      <w:pPr>
        <w:pStyle w:val="afff7"/>
        <w:rPr>
          <w:rFonts w:ascii="Times New Roman" w:hAnsi="Times New Roman"/>
          <w:sz w:val="24"/>
          <w:szCs w:val="24"/>
        </w:rPr>
      </w:pPr>
      <w:r w:rsidRPr="008308D2">
        <w:rPr>
          <w:rFonts w:ascii="Times New Roman" w:hAnsi="Times New Roman"/>
          <w:sz w:val="24"/>
          <w:szCs w:val="24"/>
        </w:rPr>
        <w:t>Карасукского района</w:t>
      </w:r>
    </w:p>
    <w:p w:rsidR="008308D2" w:rsidRPr="008308D2" w:rsidRDefault="008308D2" w:rsidP="008308D2">
      <w:pPr>
        <w:pStyle w:val="afff7"/>
        <w:rPr>
          <w:rFonts w:ascii="Times New Roman" w:hAnsi="Times New Roman"/>
          <w:sz w:val="24"/>
          <w:szCs w:val="24"/>
        </w:rPr>
      </w:pPr>
      <w:r w:rsidRPr="008308D2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</w:t>
      </w:r>
      <w:proofErr w:type="spellStart"/>
      <w:r w:rsidRPr="008308D2">
        <w:rPr>
          <w:rFonts w:ascii="Times New Roman" w:hAnsi="Times New Roman"/>
          <w:sz w:val="24"/>
          <w:szCs w:val="24"/>
        </w:rPr>
        <w:t>В.В.Очеретько</w:t>
      </w:r>
      <w:proofErr w:type="spellEnd"/>
      <w:r w:rsidRPr="008308D2">
        <w:rPr>
          <w:rFonts w:ascii="Times New Roman" w:hAnsi="Times New Roman"/>
          <w:sz w:val="24"/>
          <w:szCs w:val="24"/>
        </w:rPr>
        <w:t xml:space="preserve"> </w:t>
      </w:r>
    </w:p>
    <w:p w:rsidR="008308D2" w:rsidRPr="008308D2" w:rsidRDefault="008308D2" w:rsidP="008308D2">
      <w:pPr>
        <w:pStyle w:val="afff7"/>
        <w:jc w:val="right"/>
        <w:rPr>
          <w:rFonts w:ascii="Times New Roman" w:hAnsi="Times New Roman"/>
          <w:sz w:val="24"/>
          <w:szCs w:val="24"/>
        </w:rPr>
      </w:pPr>
      <w:r w:rsidRPr="008308D2">
        <w:rPr>
          <w:rFonts w:ascii="Times New Roman" w:hAnsi="Times New Roman"/>
          <w:sz w:val="24"/>
          <w:szCs w:val="24"/>
        </w:rPr>
        <w:t>УТВЕРЖДЕН</w:t>
      </w:r>
    </w:p>
    <w:p w:rsidR="008308D2" w:rsidRPr="008308D2" w:rsidRDefault="008308D2" w:rsidP="008308D2">
      <w:pPr>
        <w:pStyle w:val="afff7"/>
        <w:jc w:val="right"/>
        <w:rPr>
          <w:rFonts w:ascii="Times New Roman" w:hAnsi="Times New Roman"/>
          <w:sz w:val="24"/>
          <w:szCs w:val="24"/>
        </w:rPr>
      </w:pPr>
      <w:r w:rsidRPr="008308D2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8308D2" w:rsidRPr="008308D2" w:rsidRDefault="008308D2" w:rsidP="008308D2">
      <w:pPr>
        <w:pStyle w:val="afff7"/>
        <w:jc w:val="right"/>
        <w:rPr>
          <w:rFonts w:ascii="Times New Roman" w:hAnsi="Times New Roman"/>
          <w:sz w:val="24"/>
          <w:szCs w:val="24"/>
        </w:rPr>
      </w:pPr>
      <w:r w:rsidRPr="008308D2">
        <w:rPr>
          <w:rFonts w:ascii="Times New Roman" w:hAnsi="Times New Roman"/>
          <w:sz w:val="24"/>
          <w:szCs w:val="24"/>
        </w:rPr>
        <w:t xml:space="preserve">Карасукского района </w:t>
      </w:r>
    </w:p>
    <w:p w:rsidR="008308D2" w:rsidRPr="008308D2" w:rsidRDefault="008308D2" w:rsidP="008308D2">
      <w:pPr>
        <w:pStyle w:val="afff7"/>
        <w:jc w:val="right"/>
        <w:rPr>
          <w:rFonts w:ascii="Times New Roman" w:hAnsi="Times New Roman"/>
          <w:sz w:val="24"/>
          <w:szCs w:val="24"/>
        </w:rPr>
      </w:pPr>
      <w:r w:rsidRPr="008308D2">
        <w:rPr>
          <w:rFonts w:ascii="Times New Roman" w:hAnsi="Times New Roman"/>
          <w:sz w:val="24"/>
          <w:szCs w:val="24"/>
        </w:rPr>
        <w:t>Новосибирской области</w:t>
      </w:r>
    </w:p>
    <w:p w:rsidR="008308D2" w:rsidRPr="008308D2" w:rsidRDefault="008308D2" w:rsidP="008308D2">
      <w:pPr>
        <w:pStyle w:val="afff7"/>
        <w:jc w:val="right"/>
        <w:rPr>
          <w:rFonts w:ascii="Times New Roman" w:hAnsi="Times New Roman"/>
          <w:sz w:val="24"/>
          <w:szCs w:val="24"/>
        </w:rPr>
      </w:pPr>
      <w:r w:rsidRPr="008308D2">
        <w:rPr>
          <w:rFonts w:ascii="Times New Roman" w:hAnsi="Times New Roman"/>
          <w:sz w:val="24"/>
          <w:szCs w:val="24"/>
        </w:rPr>
        <w:t xml:space="preserve">от  11.03.2019 №10 </w:t>
      </w:r>
    </w:p>
    <w:p w:rsidR="008308D2" w:rsidRPr="008308D2" w:rsidRDefault="008308D2" w:rsidP="008308D2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</w:p>
    <w:p w:rsidR="008308D2" w:rsidRPr="008308D2" w:rsidRDefault="008308D2" w:rsidP="008308D2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  <w:r w:rsidRPr="008308D2">
        <w:rPr>
          <w:rFonts w:ascii="Times New Roman" w:hAnsi="Times New Roman"/>
          <w:b/>
          <w:sz w:val="24"/>
          <w:szCs w:val="24"/>
        </w:rPr>
        <w:t>План</w:t>
      </w:r>
    </w:p>
    <w:p w:rsidR="008308D2" w:rsidRPr="008308D2" w:rsidRDefault="008308D2" w:rsidP="008308D2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  <w:r w:rsidRPr="008308D2">
        <w:rPr>
          <w:rFonts w:ascii="Times New Roman" w:hAnsi="Times New Roman"/>
          <w:b/>
          <w:sz w:val="24"/>
          <w:szCs w:val="24"/>
        </w:rPr>
        <w:t>правотворческой деятельности администрации Ирбизинского сельсовета Карасукского района Новосибирской области на 2019 год</w:t>
      </w:r>
    </w:p>
    <w:p w:rsidR="008308D2" w:rsidRPr="008308D2" w:rsidRDefault="008308D2" w:rsidP="008308D2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</w:p>
    <w:p w:rsidR="008308D2" w:rsidRPr="008308D2" w:rsidRDefault="008308D2" w:rsidP="008308D2">
      <w:pPr>
        <w:pStyle w:val="afff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501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889"/>
        <w:gridCol w:w="6095"/>
        <w:gridCol w:w="2977"/>
        <w:gridCol w:w="2540"/>
      </w:tblGrid>
      <w:tr w:rsidR="008308D2" w:rsidRPr="008308D2" w:rsidTr="008308D2">
        <w:trPr>
          <w:gridAfter w:val="1"/>
          <w:wAfter w:w="2540" w:type="dxa"/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308D2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8308D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308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8308D2" w:rsidRPr="008308D2" w:rsidTr="008308D2">
        <w:trPr>
          <w:gridAfter w:val="1"/>
          <w:wAfter w:w="2540" w:type="dxa"/>
          <w:trHeight w:val="108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Подготовка проектов нормативных правовых актов по внесению изменений в Устав Ирбизинского сельсовета Карасукского района Новосибирской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по мере необходимости, в соответствии с изменениями законодательства</w:t>
            </w:r>
          </w:p>
        </w:tc>
      </w:tr>
      <w:tr w:rsidR="008308D2" w:rsidRPr="008308D2" w:rsidTr="008308D2">
        <w:trPr>
          <w:gridAfter w:val="1"/>
          <w:wAfter w:w="2540" w:type="dxa"/>
          <w:trHeight w:val="349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Исполнение бюджета Ирбизинского сельсовета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8308D2" w:rsidRPr="008308D2" w:rsidTr="008308D2">
        <w:trPr>
          <w:gridAfter w:val="1"/>
          <w:wAfter w:w="2540" w:type="dxa"/>
          <w:trHeight w:val="552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Внесение изменений в бюджет Ирбизинского сельсовета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308D2" w:rsidRPr="008308D2" w:rsidTr="008308D2">
        <w:trPr>
          <w:gridAfter w:val="1"/>
          <w:wAfter w:w="2540" w:type="dxa"/>
          <w:trHeight w:val="830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Внесение изменений в постановление об утверждении Инструкции о порядке организации работы с обращениями граждан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в процессе разработки</w:t>
            </w:r>
          </w:p>
        </w:tc>
      </w:tr>
      <w:tr w:rsidR="008308D2" w:rsidRPr="008308D2" w:rsidTr="008308D2">
        <w:trPr>
          <w:gridAfter w:val="1"/>
          <w:wAfter w:w="2540" w:type="dxa"/>
          <w:trHeight w:val="1112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территории Ирбизинского сельсовета от чрезвычайных ситуаций, природного и техногенного характера.</w:t>
            </w:r>
          </w:p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308D2" w:rsidRPr="008308D2" w:rsidTr="008308D2">
        <w:trPr>
          <w:gridAfter w:val="1"/>
          <w:wAfter w:w="2540" w:type="dxa"/>
          <w:trHeight w:val="990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Организация и осуществление мероприятий по участию в предупреждении и ликвидации последствий чрезвычайных ситуаций, в области пожарной безопасности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</w:p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308D2" w:rsidRPr="008308D2" w:rsidTr="008308D2">
        <w:trPr>
          <w:gridAfter w:val="1"/>
          <w:wAfter w:w="2540" w:type="dxa"/>
          <w:trHeight w:val="566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Итоги социально-экономического развития Ирбизинского сельсовета за   2018 год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2 квартал  2019</w:t>
            </w:r>
          </w:p>
        </w:tc>
      </w:tr>
      <w:tr w:rsidR="008308D2" w:rsidRPr="008308D2" w:rsidTr="008308D2">
        <w:trPr>
          <w:gridAfter w:val="1"/>
          <w:wAfter w:w="2540" w:type="dxa"/>
          <w:trHeight w:val="546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Разработка и принятие муниципального правового акта по организации ритуальных услуг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308D2" w:rsidRPr="008308D2" w:rsidTr="008308D2">
        <w:trPr>
          <w:gridAfter w:val="1"/>
          <w:wAfter w:w="2540" w:type="dxa"/>
          <w:trHeight w:val="838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об оплате труда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По мере изменений постановления НСО №20-п</w:t>
            </w:r>
          </w:p>
        </w:tc>
      </w:tr>
      <w:tr w:rsidR="008308D2" w:rsidRPr="008308D2" w:rsidTr="008308D2">
        <w:trPr>
          <w:gridAfter w:val="1"/>
          <w:wAfter w:w="2540" w:type="dxa"/>
          <w:trHeight w:val="539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Бюджет Ирбизинского сельсовета на 2020 год и на плановый период 2021-2022 годов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8308D2" w:rsidRPr="008308D2" w:rsidTr="008308D2">
        <w:trPr>
          <w:gridAfter w:val="1"/>
          <w:wAfter w:w="2540" w:type="dxa"/>
          <w:trHeight w:val="830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Прогноз социально-экономического развития Ирбизинского сельсовета на 2020 год и на плановый период 2021-2022 года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8308D2" w:rsidRPr="008308D2" w:rsidTr="008308D2">
        <w:trPr>
          <w:gridAfter w:val="1"/>
          <w:wAfter w:w="2540" w:type="dxa"/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Разработка и принятие Положений, касающихся деятельности органов местного самоуправления в рамках изменений законодательства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согласно требованиям законодательства</w:t>
            </w:r>
          </w:p>
        </w:tc>
      </w:tr>
      <w:tr w:rsidR="008308D2" w:rsidRPr="008308D2" w:rsidTr="008308D2">
        <w:trPr>
          <w:gridAfter w:val="1"/>
          <w:wAfter w:w="2540" w:type="dxa"/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Разработка и принятие муниципальных правовых актов с учетом предложений прокуратуры,  в целях реализации требований Федерального закона от 05.04.2014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308D2" w:rsidRPr="008308D2" w:rsidTr="008308D2">
        <w:trPr>
          <w:gridAfter w:val="1"/>
          <w:wAfter w:w="2540" w:type="dxa"/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Внесение изменений в НПА в сфере муниципального контроля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По мере изменения законодательства</w:t>
            </w:r>
          </w:p>
        </w:tc>
      </w:tr>
      <w:tr w:rsidR="008308D2" w:rsidRPr="008308D2" w:rsidTr="008308D2">
        <w:trPr>
          <w:gridAfter w:val="1"/>
          <w:wAfter w:w="2540" w:type="dxa"/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Внесение изменений в НПА по муниципальной службе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По мере изменения законодательства</w:t>
            </w:r>
          </w:p>
        </w:tc>
      </w:tr>
      <w:tr w:rsidR="008308D2" w:rsidRPr="008308D2" w:rsidTr="008308D2">
        <w:trPr>
          <w:gridAfter w:val="1"/>
          <w:wAfter w:w="2540" w:type="dxa"/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административные регламенты предоставления муниципальных услуг в соответствии с </w:t>
            </w:r>
            <w:r w:rsidRPr="008308D2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постановлением правительства РФ от 13.06.2018 №676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процессе разработки и утверждения </w:t>
            </w:r>
          </w:p>
        </w:tc>
      </w:tr>
      <w:tr w:rsidR="008308D2" w:rsidRPr="008308D2" w:rsidTr="008308D2">
        <w:trPr>
          <w:gridAfter w:val="1"/>
          <w:wAfter w:w="2540" w:type="dxa"/>
          <w:trHeight w:val="408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муниципальных программ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8308D2" w:rsidRPr="008308D2" w:rsidTr="008308D2">
        <w:trPr>
          <w:trHeight w:val="1832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Провести анализ муниципальных правовых актов, на предмет их соответствия положениям Федерального закона от 29.07.2017 №217-ФЗ «О ведении гражданами садоводства и огородничества для собственных нужд и о внесение изменений в отдельные законодательные акты Российской Федерации»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08D2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8308D2">
              <w:rPr>
                <w:rFonts w:ascii="Times New Roman" w:hAnsi="Times New Roman"/>
                <w:sz w:val="24"/>
                <w:szCs w:val="24"/>
              </w:rPr>
              <w:t xml:space="preserve"> наличие расхождений внести соответствующие изменения и дополнения</w:t>
            </w:r>
          </w:p>
        </w:tc>
        <w:tc>
          <w:tcPr>
            <w:tcW w:w="2540" w:type="dxa"/>
          </w:tcPr>
          <w:p w:rsidR="008308D2" w:rsidRDefault="008308D2" w:rsidP="008308D2">
            <w:pPr>
              <w:pStyle w:val="afff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08D2" w:rsidRDefault="008308D2" w:rsidP="008308D2">
            <w:pPr>
              <w:pStyle w:val="afff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08D2" w:rsidRDefault="008308D2" w:rsidP="008308D2">
            <w:pPr>
              <w:pStyle w:val="afff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08D2" w:rsidRDefault="008308D2" w:rsidP="008308D2">
            <w:pPr>
              <w:pStyle w:val="afff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08D2" w:rsidRDefault="008308D2" w:rsidP="008308D2">
            <w:pPr>
              <w:pStyle w:val="afff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08D2" w:rsidRDefault="008308D2" w:rsidP="008308D2">
            <w:pPr>
              <w:pStyle w:val="afff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08D2" w:rsidRDefault="008308D2" w:rsidP="008308D2">
            <w:pPr>
              <w:pStyle w:val="afff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08D2" w:rsidRDefault="008308D2" w:rsidP="008308D2">
            <w:pPr>
              <w:pStyle w:val="afff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8D2" w:rsidRPr="008308D2" w:rsidTr="008308D2">
        <w:trPr>
          <w:gridAfter w:val="1"/>
          <w:wAfter w:w="2540" w:type="dxa"/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8D2">
              <w:rPr>
                <w:rFonts w:ascii="Times New Roman" w:hAnsi="Times New Roman"/>
                <w:sz w:val="24"/>
                <w:szCs w:val="24"/>
              </w:rPr>
              <w:t>Актулизация</w:t>
            </w:r>
            <w:proofErr w:type="spellEnd"/>
            <w:r w:rsidRPr="008308D2">
              <w:rPr>
                <w:rFonts w:ascii="Times New Roman" w:hAnsi="Times New Roman"/>
                <w:sz w:val="24"/>
                <w:szCs w:val="24"/>
              </w:rPr>
              <w:t xml:space="preserve"> соответствующих порядков в соответствии с Федеральными законами от 02.03.2007 №25-ФЗ «О муниципальной службе в Российской Федерации» (</w:t>
            </w:r>
            <w:proofErr w:type="spellStart"/>
            <w:r w:rsidRPr="008308D2">
              <w:rPr>
                <w:rFonts w:ascii="Times New Roman" w:hAnsi="Times New Roman"/>
                <w:sz w:val="24"/>
                <w:szCs w:val="24"/>
              </w:rPr>
              <w:t>пунк</w:t>
            </w:r>
            <w:proofErr w:type="spellEnd"/>
            <w:r w:rsidRPr="008308D2">
              <w:rPr>
                <w:rFonts w:ascii="Times New Roman" w:hAnsi="Times New Roman"/>
                <w:sz w:val="24"/>
                <w:szCs w:val="24"/>
              </w:rPr>
              <w:t xml:space="preserve"> 3 части 1 статьи 14), от 03.08.2018 №307 – ФЗ, от 30.10.2018 №382-ФЗ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в процессе разработки и утверждения</w:t>
            </w:r>
          </w:p>
        </w:tc>
      </w:tr>
      <w:tr w:rsidR="008308D2" w:rsidRPr="008308D2" w:rsidTr="008308D2">
        <w:trPr>
          <w:gridAfter w:val="1"/>
          <w:wAfter w:w="2540" w:type="dxa"/>
          <w:trHeight w:val="754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 xml:space="preserve">Внесение изменений в соответствующие порядки в соответствии с постановлением Правительства Российской Федерации №952 от 16.08.2018 </w:t>
            </w:r>
          </w:p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08D2" w:rsidRPr="008308D2" w:rsidRDefault="008308D2" w:rsidP="008308D2">
            <w:pPr>
              <w:pStyle w:val="afff7"/>
              <w:rPr>
                <w:rFonts w:ascii="Times New Roman" w:hAnsi="Times New Roman"/>
                <w:sz w:val="24"/>
                <w:szCs w:val="24"/>
              </w:rPr>
            </w:pPr>
            <w:r w:rsidRPr="008308D2">
              <w:rPr>
                <w:rFonts w:ascii="Times New Roman" w:hAnsi="Times New Roman"/>
                <w:sz w:val="24"/>
                <w:szCs w:val="24"/>
              </w:rPr>
              <w:t>в процессе разработки и утверждения</w:t>
            </w:r>
          </w:p>
        </w:tc>
      </w:tr>
    </w:tbl>
    <w:p w:rsidR="008308D2" w:rsidRPr="008308D2" w:rsidRDefault="008308D2" w:rsidP="008308D2">
      <w:pPr>
        <w:pStyle w:val="afff7"/>
        <w:rPr>
          <w:rFonts w:ascii="Times New Roman" w:hAnsi="Times New Roman"/>
          <w:sz w:val="24"/>
          <w:szCs w:val="24"/>
        </w:rPr>
      </w:pPr>
    </w:p>
    <w:p w:rsidR="008308D2" w:rsidRPr="008308D2" w:rsidRDefault="008308D2" w:rsidP="008308D2"/>
    <w:p w:rsidR="008308D2" w:rsidRPr="008308D2" w:rsidRDefault="008308D2" w:rsidP="008308D2">
      <w:pPr>
        <w:pStyle w:val="ac"/>
        <w:rPr>
          <w:sz w:val="24"/>
          <w:szCs w:val="24"/>
        </w:rPr>
      </w:pPr>
      <w:r w:rsidRPr="008308D2">
        <w:rPr>
          <w:sz w:val="24"/>
          <w:szCs w:val="24"/>
        </w:rPr>
        <w:t>АДМИНИСТРАЦИЯ</w:t>
      </w:r>
    </w:p>
    <w:p w:rsidR="008308D2" w:rsidRPr="008308D2" w:rsidRDefault="008308D2" w:rsidP="008308D2">
      <w:pPr>
        <w:pStyle w:val="ac"/>
        <w:rPr>
          <w:sz w:val="24"/>
          <w:szCs w:val="24"/>
        </w:rPr>
      </w:pPr>
      <w:r w:rsidRPr="008308D2">
        <w:rPr>
          <w:sz w:val="24"/>
          <w:szCs w:val="24"/>
        </w:rPr>
        <w:t xml:space="preserve">ИРБИЗИНСКОГО СЕЛЬСОВЕТА </w:t>
      </w:r>
    </w:p>
    <w:p w:rsidR="008308D2" w:rsidRPr="008308D2" w:rsidRDefault="008308D2" w:rsidP="008308D2">
      <w:pPr>
        <w:pStyle w:val="ac"/>
        <w:rPr>
          <w:sz w:val="24"/>
          <w:szCs w:val="24"/>
        </w:rPr>
      </w:pPr>
      <w:r w:rsidRPr="008308D2">
        <w:rPr>
          <w:sz w:val="24"/>
          <w:szCs w:val="24"/>
        </w:rPr>
        <w:t>КАРАСУКСКОГО  РАЙОНА НОВОСИБИРСКОЙ  ОБЛАСТИ</w:t>
      </w:r>
    </w:p>
    <w:p w:rsidR="008308D2" w:rsidRPr="008308D2" w:rsidRDefault="008308D2" w:rsidP="008308D2">
      <w:pPr>
        <w:pStyle w:val="1"/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308D2">
        <w:rPr>
          <w:rFonts w:ascii="Times New Roman" w:hAnsi="Times New Roman" w:cs="Times New Roman"/>
          <w:sz w:val="24"/>
          <w:szCs w:val="24"/>
        </w:rPr>
        <w:t xml:space="preserve"> ПОСТАНОВЛЕНИЕ</w:t>
      </w:r>
    </w:p>
    <w:p w:rsidR="008308D2" w:rsidRPr="008308D2" w:rsidRDefault="008308D2" w:rsidP="008308D2">
      <w:pPr>
        <w:tabs>
          <w:tab w:val="left" w:pos="8400"/>
        </w:tabs>
      </w:pPr>
      <w:r w:rsidRPr="008308D2">
        <w:t>12.03.2019                                                                                                       №10а</w:t>
      </w:r>
    </w:p>
    <w:p w:rsidR="008308D2" w:rsidRPr="008308D2" w:rsidRDefault="008308D2" w:rsidP="008308D2">
      <w:pPr>
        <w:tabs>
          <w:tab w:val="left" w:pos="8400"/>
        </w:tabs>
      </w:pPr>
    </w:p>
    <w:p w:rsidR="008308D2" w:rsidRPr="008308D2" w:rsidRDefault="008308D2" w:rsidP="008308D2">
      <w:pPr>
        <w:jc w:val="center"/>
        <w:rPr>
          <w:b/>
          <w:bCs/>
        </w:rPr>
      </w:pPr>
      <w:r w:rsidRPr="008308D2">
        <w:rPr>
          <w:b/>
        </w:rPr>
        <w:t xml:space="preserve">О внесении изменений в постановление администрации Ирбизинского сельсовета Карасукского района Новосибирской области от 26.12.2017 года №94 «Об утверждении административного регламента по предоставлению муниципальной услуги </w:t>
      </w:r>
      <w:r w:rsidRPr="008308D2">
        <w:rPr>
          <w:b/>
          <w:bCs/>
        </w:rPr>
        <w:t>«Принятие на учет граждан в качестве нуждающихся в жилых помещениях»</w:t>
      </w:r>
    </w:p>
    <w:p w:rsidR="008308D2" w:rsidRPr="008308D2" w:rsidRDefault="008308D2" w:rsidP="008308D2">
      <w:pPr>
        <w:jc w:val="center"/>
        <w:rPr>
          <w:b/>
        </w:rPr>
      </w:pPr>
      <w:r w:rsidRPr="008308D2">
        <w:rPr>
          <w:b/>
        </w:rPr>
        <w:tab/>
      </w:r>
    </w:p>
    <w:p w:rsidR="008308D2" w:rsidRPr="008308D2" w:rsidRDefault="008308D2" w:rsidP="008308D2">
      <w:pPr>
        <w:tabs>
          <w:tab w:val="center" w:pos="4677"/>
          <w:tab w:val="right" w:pos="9355"/>
        </w:tabs>
        <w:jc w:val="both"/>
      </w:pPr>
      <w:r w:rsidRPr="008308D2">
        <w:t xml:space="preserve">       Руководствуясь Жилищным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с целью приведения нормативного правового акта в соответствии с действующим законодательством,</w:t>
      </w:r>
    </w:p>
    <w:p w:rsidR="008308D2" w:rsidRPr="008308D2" w:rsidRDefault="008308D2" w:rsidP="00830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8D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308D2" w:rsidRPr="008308D2" w:rsidRDefault="008308D2" w:rsidP="008308D2">
      <w:pPr>
        <w:numPr>
          <w:ilvl w:val="0"/>
          <w:numId w:val="17"/>
        </w:numPr>
        <w:ind w:left="0" w:firstLine="360"/>
        <w:jc w:val="both"/>
        <w:rPr>
          <w:bCs/>
        </w:rPr>
      </w:pPr>
      <w:r w:rsidRPr="008308D2">
        <w:t>Внести в постановление администрации Ирбизинского сельсовета Карасукского района Новосибирской области от 26.12.2017г. №94 «Об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помещениях» следующие изменения:</w:t>
      </w:r>
    </w:p>
    <w:p w:rsidR="008308D2" w:rsidRPr="008308D2" w:rsidRDefault="008308D2" w:rsidP="008308D2">
      <w:pPr>
        <w:pStyle w:val="a6"/>
        <w:spacing w:before="0" w:beforeAutospacing="0" w:after="0"/>
        <w:ind w:firstLine="426"/>
        <w:jc w:val="both"/>
        <w:rPr>
          <w:bCs/>
        </w:rPr>
      </w:pPr>
      <w:r w:rsidRPr="008308D2">
        <w:rPr>
          <w:bCs/>
        </w:rPr>
        <w:t>1.1. подпункт 2 пункта 2.6.1. части 2 административного регламента считать недействительным;</w:t>
      </w:r>
    </w:p>
    <w:p w:rsidR="008308D2" w:rsidRPr="008308D2" w:rsidRDefault="008308D2" w:rsidP="008308D2">
      <w:pPr>
        <w:pStyle w:val="a6"/>
        <w:spacing w:before="0" w:beforeAutospacing="0" w:after="0"/>
        <w:ind w:firstLine="426"/>
        <w:jc w:val="both"/>
        <w:rPr>
          <w:bCs/>
        </w:rPr>
      </w:pPr>
      <w:r w:rsidRPr="008308D2">
        <w:rPr>
          <w:bCs/>
        </w:rPr>
        <w:t>1.2. абзац 2 подпункта 1 пункта 2.5.2. части 2 административного регламента считать недействительным;</w:t>
      </w:r>
    </w:p>
    <w:p w:rsidR="008308D2" w:rsidRPr="008308D2" w:rsidRDefault="008308D2" w:rsidP="008308D2">
      <w:pPr>
        <w:pStyle w:val="a6"/>
        <w:spacing w:before="0" w:beforeAutospacing="0" w:after="0"/>
        <w:ind w:firstLine="426"/>
        <w:jc w:val="both"/>
        <w:rPr>
          <w:bCs/>
        </w:rPr>
      </w:pPr>
      <w:r w:rsidRPr="008308D2">
        <w:rPr>
          <w:bCs/>
        </w:rPr>
        <w:t>1.3. пункт 2.6.3. части 2 административного регламента дополнить следующим:</w:t>
      </w:r>
    </w:p>
    <w:p w:rsidR="008308D2" w:rsidRPr="008308D2" w:rsidRDefault="008308D2" w:rsidP="008308D2">
      <w:pPr>
        <w:pStyle w:val="a6"/>
        <w:spacing w:before="0" w:beforeAutospacing="0" w:after="0"/>
        <w:ind w:firstLine="426"/>
        <w:jc w:val="both"/>
        <w:rPr>
          <w:bCs/>
        </w:rPr>
      </w:pPr>
      <w:r w:rsidRPr="008308D2">
        <w:rPr>
          <w:bCs/>
        </w:rPr>
        <w:lastRenderedPageBreak/>
        <w:t>«4) договор социального найма жилого помещения».</w:t>
      </w:r>
    </w:p>
    <w:p w:rsidR="008308D2" w:rsidRPr="008308D2" w:rsidRDefault="008308D2" w:rsidP="008308D2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8308D2">
        <w:rPr>
          <w:sz w:val="24"/>
          <w:szCs w:val="24"/>
        </w:rPr>
        <w:t>Опубликовать  настоящее постановление в Вестнике Ирбизинского сельсовета и на официальном сайте администрации.</w:t>
      </w:r>
    </w:p>
    <w:p w:rsidR="008308D2" w:rsidRPr="008308D2" w:rsidRDefault="008308D2" w:rsidP="008308D2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proofErr w:type="gramStart"/>
      <w:r w:rsidRPr="008308D2">
        <w:rPr>
          <w:sz w:val="24"/>
          <w:szCs w:val="24"/>
        </w:rPr>
        <w:t>Контроль за</w:t>
      </w:r>
      <w:proofErr w:type="gramEnd"/>
      <w:r w:rsidRPr="008308D2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308D2" w:rsidRPr="008308D2" w:rsidRDefault="008308D2" w:rsidP="008308D2">
      <w:pPr>
        <w:pStyle w:val="ListParagraph"/>
        <w:jc w:val="both"/>
        <w:rPr>
          <w:sz w:val="24"/>
          <w:szCs w:val="24"/>
        </w:rPr>
      </w:pPr>
    </w:p>
    <w:p w:rsidR="008308D2" w:rsidRPr="008308D2" w:rsidRDefault="008308D2" w:rsidP="008308D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08D2">
        <w:rPr>
          <w:rFonts w:ascii="Times New Roman" w:hAnsi="Times New Roman" w:cs="Times New Roman"/>
          <w:sz w:val="24"/>
          <w:szCs w:val="24"/>
        </w:rPr>
        <w:t>Глава Ирбизинского сельсовета</w:t>
      </w:r>
    </w:p>
    <w:p w:rsidR="008308D2" w:rsidRPr="008308D2" w:rsidRDefault="008308D2" w:rsidP="008308D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08D2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8308D2" w:rsidRPr="008308D2" w:rsidRDefault="008308D2" w:rsidP="008308D2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8308D2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</w:t>
      </w:r>
      <w:proofErr w:type="spellStart"/>
      <w:r w:rsidRPr="008308D2">
        <w:rPr>
          <w:rFonts w:ascii="Times New Roman" w:hAnsi="Times New Roman" w:cs="Times New Roman"/>
          <w:sz w:val="24"/>
          <w:szCs w:val="24"/>
        </w:rPr>
        <w:t>В.В.Очеретько</w:t>
      </w:r>
      <w:proofErr w:type="spellEnd"/>
      <w:r w:rsidRPr="008308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08D2" w:rsidRPr="008308D2" w:rsidRDefault="008308D2" w:rsidP="008308D2"/>
    <w:p w:rsidR="008308D2" w:rsidRPr="008308D2" w:rsidRDefault="008308D2" w:rsidP="008308D2">
      <w:pPr>
        <w:pStyle w:val="ac"/>
        <w:tabs>
          <w:tab w:val="left" w:pos="870"/>
          <w:tab w:val="center" w:pos="4677"/>
        </w:tabs>
        <w:rPr>
          <w:sz w:val="24"/>
          <w:szCs w:val="24"/>
        </w:rPr>
      </w:pPr>
      <w:r w:rsidRPr="008308D2">
        <w:rPr>
          <w:sz w:val="24"/>
          <w:szCs w:val="24"/>
        </w:rPr>
        <w:t>АДМИНИСТРАЦИЯ</w:t>
      </w:r>
    </w:p>
    <w:p w:rsidR="008308D2" w:rsidRPr="008308D2" w:rsidRDefault="008308D2" w:rsidP="008308D2">
      <w:pPr>
        <w:pStyle w:val="ac"/>
        <w:tabs>
          <w:tab w:val="left" w:pos="870"/>
          <w:tab w:val="center" w:pos="4677"/>
        </w:tabs>
        <w:rPr>
          <w:sz w:val="24"/>
          <w:szCs w:val="24"/>
        </w:rPr>
      </w:pPr>
      <w:r w:rsidRPr="008308D2">
        <w:rPr>
          <w:sz w:val="24"/>
          <w:szCs w:val="24"/>
        </w:rPr>
        <w:t>ИРБИЗИНСКОГО СЕЛЬСОВЕТА</w:t>
      </w:r>
    </w:p>
    <w:p w:rsidR="008308D2" w:rsidRPr="008308D2" w:rsidRDefault="008308D2" w:rsidP="008308D2">
      <w:pPr>
        <w:pStyle w:val="ac"/>
        <w:tabs>
          <w:tab w:val="left" w:pos="870"/>
          <w:tab w:val="center" w:pos="4677"/>
        </w:tabs>
        <w:rPr>
          <w:b w:val="0"/>
          <w:sz w:val="24"/>
          <w:szCs w:val="24"/>
        </w:rPr>
      </w:pPr>
      <w:r w:rsidRPr="008308D2">
        <w:rPr>
          <w:sz w:val="24"/>
          <w:szCs w:val="24"/>
        </w:rPr>
        <w:t>КАРАСУКСКОГО РАЙОНА НОВОСИБИРСКОЙ ОБЛАСТИ</w:t>
      </w:r>
    </w:p>
    <w:p w:rsidR="008308D2" w:rsidRPr="008308D2" w:rsidRDefault="008308D2" w:rsidP="008308D2">
      <w:pPr>
        <w:jc w:val="center"/>
        <w:rPr>
          <w:b/>
        </w:rPr>
      </w:pPr>
    </w:p>
    <w:p w:rsidR="008308D2" w:rsidRPr="008308D2" w:rsidRDefault="008308D2" w:rsidP="008308D2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8308D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308D2" w:rsidRPr="008308D2" w:rsidRDefault="008308D2" w:rsidP="008308D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308D2">
        <w:rPr>
          <w:rFonts w:ascii="Times New Roman" w:hAnsi="Times New Roman" w:cs="Times New Roman"/>
          <w:b w:val="0"/>
          <w:sz w:val="24"/>
          <w:szCs w:val="24"/>
        </w:rPr>
        <w:t>14.03.2019                                                                                                                    №12</w:t>
      </w:r>
    </w:p>
    <w:p w:rsidR="008308D2" w:rsidRPr="008308D2" w:rsidRDefault="008308D2" w:rsidP="008308D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308D2" w:rsidRPr="008308D2" w:rsidRDefault="008308D2" w:rsidP="008308D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308D2">
        <w:rPr>
          <w:rFonts w:ascii="Times New Roman" w:hAnsi="Times New Roman" w:cs="Times New Roman"/>
          <w:b/>
          <w:sz w:val="24"/>
          <w:szCs w:val="24"/>
        </w:rPr>
        <w:t>Об утверждении  Ведомственного  перечня  отдельных видов товаров, работ, услуг, закупаемых  муниципальными казенными и бюджетными учреждениями,  муниципальными унитарными предприятиями, их потребительские свойства (в том числе качество) и иные характеристики  (в том числе предельные цены товаров, работ, услуг))</w:t>
      </w:r>
      <w:proofErr w:type="gramEnd"/>
    </w:p>
    <w:p w:rsidR="008308D2" w:rsidRPr="008308D2" w:rsidRDefault="008308D2" w:rsidP="008308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08D2" w:rsidRPr="008308D2" w:rsidRDefault="008308D2" w:rsidP="008308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08D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8308D2">
          <w:rPr>
            <w:rFonts w:ascii="Times New Roman" w:hAnsi="Times New Roman" w:cs="Times New Roman"/>
            <w:sz w:val="24"/>
            <w:szCs w:val="24"/>
          </w:rPr>
          <w:t xml:space="preserve">частью 5 статьи </w:t>
        </w:r>
      </w:hyperlink>
      <w:r w:rsidRPr="008308D2">
        <w:rPr>
          <w:rFonts w:ascii="Times New Roman" w:hAnsi="Times New Roman" w:cs="Times New Roman"/>
          <w:sz w:val="24"/>
          <w:szCs w:val="24"/>
        </w:rPr>
        <w:t xml:space="preserve">19 Федерального закона от 05.04.2013 N 44-ФЗ "О контрактной системе в сфере закупок товаров, работ, услуг для государственных и муниципальных нужд", </w:t>
      </w:r>
      <w:r w:rsidRPr="008308D2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 Ирбизинского сельсовета Карасукского района Новосибирской области от 08.09.2016 №58 «</w:t>
      </w:r>
      <w:r w:rsidRPr="008308D2">
        <w:rPr>
          <w:rFonts w:ascii="Times New Roman" w:hAnsi="Times New Roman" w:cs="Times New Roman"/>
          <w:sz w:val="24"/>
          <w:szCs w:val="24"/>
        </w:rPr>
        <w:t>Об утверждении Правил определения  требований к  закупаемым   муниципальными казенными и бюджетными учреждениями, муниципальными унитарными предприятиями  отдельным видам товаров, работ, услуг (в том</w:t>
      </w:r>
      <w:proofErr w:type="gramEnd"/>
      <w:r w:rsidRPr="008308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08D2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8308D2">
        <w:rPr>
          <w:rFonts w:ascii="Times New Roman" w:hAnsi="Times New Roman" w:cs="Times New Roman"/>
          <w:sz w:val="24"/>
          <w:szCs w:val="24"/>
        </w:rPr>
        <w:t xml:space="preserve"> предельные цены товаров, работ, услуг)»</w:t>
      </w:r>
    </w:p>
    <w:p w:rsidR="008308D2" w:rsidRPr="008308D2" w:rsidRDefault="008308D2" w:rsidP="008308D2">
      <w:pPr>
        <w:widowControl w:val="0"/>
        <w:autoSpaceDE w:val="0"/>
        <w:autoSpaceDN w:val="0"/>
        <w:adjustRightInd w:val="0"/>
        <w:ind w:firstLine="709"/>
        <w:jc w:val="both"/>
      </w:pPr>
      <w:r w:rsidRPr="008308D2">
        <w:t>ПОСТАНОВЛЯЮ:</w:t>
      </w:r>
    </w:p>
    <w:p w:rsidR="008308D2" w:rsidRPr="008308D2" w:rsidRDefault="008308D2" w:rsidP="008308D2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8D2">
        <w:rPr>
          <w:rFonts w:ascii="Times New Roman" w:hAnsi="Times New Roman" w:cs="Times New Roman"/>
          <w:sz w:val="24"/>
          <w:szCs w:val="24"/>
        </w:rPr>
        <w:t>Утвердить прилагаемый Ведомственный  перечень  отдельных видов товаров, работ, услуг, закупаемых муниципальными казенными и бюджетными учреждениями, муниципальными унитарными предприятиями, их потребительские свойства (в том числе качество) и иные характеристики  (в том числе предельные цены товаров, работ, услуг).</w:t>
      </w:r>
    </w:p>
    <w:p w:rsidR="008308D2" w:rsidRPr="008308D2" w:rsidRDefault="008308D2" w:rsidP="008308D2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08D2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Ирбизинского сельсовета Карасукского района Новосибирской области от  05.09.2016 №83  «Об утверждении   Ведомственного перечня отдельных видов товаров, работ, услуг, закупаемых казенными и бюджетными учреждениями, их потребительские свойства (в том числе качество) и иные характеристики (в том числе предельные цены товаров, работ, услуг)) ».</w:t>
      </w:r>
      <w:proofErr w:type="gramEnd"/>
    </w:p>
    <w:p w:rsidR="008308D2" w:rsidRPr="008308D2" w:rsidRDefault="008308D2" w:rsidP="008308D2">
      <w:pPr>
        <w:pStyle w:val="aff1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4"/>
          <w:szCs w:val="24"/>
        </w:rPr>
      </w:pPr>
      <w:proofErr w:type="gramStart"/>
      <w:r w:rsidRPr="008308D2">
        <w:rPr>
          <w:sz w:val="24"/>
          <w:szCs w:val="24"/>
        </w:rPr>
        <w:t>Разместить</w:t>
      </w:r>
      <w:proofErr w:type="gramEnd"/>
      <w:r w:rsidRPr="008308D2">
        <w:rPr>
          <w:sz w:val="24"/>
          <w:szCs w:val="24"/>
        </w:rPr>
        <w:t xml:space="preserve">  данное постановление  в единой информационной системе в сфере закупок.</w:t>
      </w:r>
    </w:p>
    <w:p w:rsidR="008308D2" w:rsidRPr="008308D2" w:rsidRDefault="008308D2" w:rsidP="008308D2">
      <w:pPr>
        <w:pStyle w:val="aff1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4"/>
          <w:szCs w:val="24"/>
        </w:rPr>
      </w:pPr>
      <w:r w:rsidRPr="008308D2">
        <w:rPr>
          <w:sz w:val="24"/>
          <w:szCs w:val="24"/>
        </w:rPr>
        <w:t>Опубликовать  постановление  в Вестнике Ирбизинского сельсовета.</w:t>
      </w:r>
    </w:p>
    <w:p w:rsidR="008308D2" w:rsidRPr="008308D2" w:rsidRDefault="008308D2" w:rsidP="008308D2">
      <w:pPr>
        <w:pStyle w:val="aff1"/>
        <w:numPr>
          <w:ilvl w:val="0"/>
          <w:numId w:val="18"/>
        </w:numPr>
        <w:tabs>
          <w:tab w:val="left" w:pos="1134"/>
        </w:tabs>
        <w:spacing w:after="0" w:line="240" w:lineRule="auto"/>
        <w:ind w:hanging="11"/>
        <w:rPr>
          <w:sz w:val="24"/>
          <w:szCs w:val="24"/>
        </w:rPr>
      </w:pPr>
      <w:proofErr w:type="gramStart"/>
      <w:r w:rsidRPr="008308D2">
        <w:rPr>
          <w:rStyle w:val="CharacterStyle1"/>
          <w:rFonts w:ascii="Times New Roman" w:eastAsiaTheme="majorEastAsia" w:hAnsi="Times New Roman"/>
          <w:sz w:val="24"/>
          <w:szCs w:val="24"/>
        </w:rPr>
        <w:t>Контроль за</w:t>
      </w:r>
      <w:proofErr w:type="gramEnd"/>
      <w:r w:rsidRPr="008308D2">
        <w:rPr>
          <w:rStyle w:val="CharacterStyle1"/>
          <w:rFonts w:ascii="Times New Roman" w:eastAsiaTheme="majorEastAsia" w:hAnsi="Times New Roman"/>
          <w:sz w:val="24"/>
          <w:szCs w:val="24"/>
        </w:rPr>
        <w:t xml:space="preserve"> исполнением   постановления </w:t>
      </w:r>
      <w:r w:rsidRPr="008308D2">
        <w:rPr>
          <w:sz w:val="24"/>
          <w:szCs w:val="24"/>
        </w:rPr>
        <w:t>оставляю за собой.</w:t>
      </w:r>
    </w:p>
    <w:p w:rsidR="008308D2" w:rsidRPr="008308D2" w:rsidRDefault="008308D2" w:rsidP="008308D2">
      <w:pPr>
        <w:pStyle w:val="Style3"/>
        <w:tabs>
          <w:tab w:val="left" w:pos="993"/>
        </w:tabs>
        <w:spacing w:line="240" w:lineRule="auto"/>
        <w:ind w:left="709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8308D2" w:rsidRPr="008308D2" w:rsidRDefault="008308D2" w:rsidP="008308D2">
      <w:pPr>
        <w:jc w:val="both"/>
      </w:pPr>
      <w:r w:rsidRPr="008308D2">
        <w:t>Глава Ирбизинского сельсовета</w:t>
      </w:r>
    </w:p>
    <w:p w:rsidR="008308D2" w:rsidRPr="008308D2" w:rsidRDefault="008308D2" w:rsidP="008308D2">
      <w:pPr>
        <w:jc w:val="both"/>
      </w:pPr>
      <w:r w:rsidRPr="008308D2">
        <w:t xml:space="preserve">Карасукского района </w:t>
      </w:r>
    </w:p>
    <w:p w:rsidR="008308D2" w:rsidRPr="008308D2" w:rsidRDefault="008308D2" w:rsidP="008308D2">
      <w:pPr>
        <w:jc w:val="both"/>
      </w:pPr>
      <w:r w:rsidRPr="008308D2">
        <w:t xml:space="preserve">Новосибирской области                                                                       </w:t>
      </w:r>
      <w:proofErr w:type="spellStart"/>
      <w:r w:rsidRPr="008308D2">
        <w:t>В.В.Очеретько</w:t>
      </w:r>
      <w:proofErr w:type="spellEnd"/>
    </w:p>
    <w:p w:rsidR="008308D2" w:rsidRPr="008308D2" w:rsidRDefault="008308D2" w:rsidP="008308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8308D2" w:rsidRPr="008308D2" w:rsidSect="008308D2">
          <w:headerReference w:type="default" r:id="rId9"/>
          <w:pgSz w:w="11906" w:h="16838"/>
          <w:pgMar w:top="851" w:right="707" w:bottom="993" w:left="1134" w:header="708" w:footer="708" w:gutter="0"/>
          <w:cols w:space="708"/>
          <w:docGrid w:linePitch="360"/>
        </w:sectPr>
      </w:pPr>
    </w:p>
    <w:p w:rsidR="008308D2" w:rsidRPr="008308D2" w:rsidRDefault="008308D2" w:rsidP="008308D2">
      <w:pPr>
        <w:pStyle w:val="Style2"/>
        <w:adjustRightInd/>
        <w:ind w:left="6663" w:hanging="24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            </w:t>
      </w:r>
      <w:r w:rsidRPr="008308D2">
        <w:rPr>
          <w:sz w:val="24"/>
          <w:szCs w:val="24"/>
          <w:lang w:val="ru-RU"/>
        </w:rPr>
        <w:t>Утвержден</w:t>
      </w:r>
    </w:p>
    <w:p w:rsidR="008308D2" w:rsidRPr="008308D2" w:rsidRDefault="008308D2" w:rsidP="008308D2">
      <w:pPr>
        <w:pStyle w:val="Style2"/>
        <w:adjustRightInd/>
        <w:ind w:left="6521"/>
        <w:jc w:val="center"/>
        <w:rPr>
          <w:sz w:val="24"/>
          <w:szCs w:val="24"/>
          <w:lang w:val="ru-RU"/>
        </w:rPr>
      </w:pPr>
      <w:r w:rsidRPr="008308D2">
        <w:rPr>
          <w:sz w:val="24"/>
          <w:szCs w:val="24"/>
          <w:lang w:val="ru-RU"/>
        </w:rPr>
        <w:t xml:space="preserve"> постановлением администрации Ирбизинского сельсовета</w:t>
      </w:r>
    </w:p>
    <w:p w:rsidR="008308D2" w:rsidRPr="008308D2" w:rsidRDefault="008308D2" w:rsidP="008308D2">
      <w:pPr>
        <w:pStyle w:val="Style2"/>
        <w:adjustRightInd/>
        <w:ind w:left="6521"/>
        <w:jc w:val="center"/>
        <w:rPr>
          <w:sz w:val="24"/>
          <w:szCs w:val="24"/>
          <w:lang w:val="ru-RU"/>
        </w:rPr>
      </w:pPr>
      <w:r w:rsidRPr="008308D2">
        <w:rPr>
          <w:spacing w:val="-8"/>
          <w:sz w:val="24"/>
          <w:szCs w:val="24"/>
          <w:lang w:val="ru-RU"/>
        </w:rPr>
        <w:t>Карасукского района</w:t>
      </w:r>
      <w:r>
        <w:rPr>
          <w:spacing w:val="-8"/>
          <w:sz w:val="24"/>
          <w:szCs w:val="24"/>
          <w:lang w:val="ru-RU"/>
        </w:rPr>
        <w:t xml:space="preserve"> </w:t>
      </w:r>
      <w:r w:rsidRPr="008308D2">
        <w:rPr>
          <w:sz w:val="24"/>
          <w:szCs w:val="24"/>
          <w:lang w:val="ru-RU"/>
        </w:rPr>
        <w:t>Новосибирской области</w:t>
      </w:r>
    </w:p>
    <w:p w:rsidR="008308D2" w:rsidRPr="008308D2" w:rsidRDefault="008308D2" w:rsidP="008308D2">
      <w:pPr>
        <w:pStyle w:val="Style2"/>
        <w:adjustRightInd/>
        <w:ind w:left="6521"/>
        <w:jc w:val="center"/>
        <w:rPr>
          <w:sz w:val="24"/>
          <w:szCs w:val="24"/>
          <w:lang w:val="ru-RU"/>
        </w:rPr>
      </w:pPr>
      <w:r w:rsidRPr="008308D2">
        <w:rPr>
          <w:sz w:val="24"/>
          <w:szCs w:val="24"/>
          <w:lang w:val="ru-RU"/>
        </w:rPr>
        <w:t>от 14.03.2019 №12</w:t>
      </w:r>
    </w:p>
    <w:p w:rsidR="008308D2" w:rsidRPr="008308D2" w:rsidRDefault="008308D2" w:rsidP="008308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8D2" w:rsidRPr="008308D2" w:rsidRDefault="008308D2" w:rsidP="008308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8D2">
        <w:rPr>
          <w:rFonts w:ascii="Times New Roman" w:hAnsi="Times New Roman" w:cs="Times New Roman"/>
          <w:b/>
          <w:sz w:val="24"/>
          <w:szCs w:val="24"/>
        </w:rPr>
        <w:t>ВЕДОМСТВЕННЫЙ ПЕРЕЧЕНЬ</w:t>
      </w:r>
    </w:p>
    <w:p w:rsidR="008308D2" w:rsidRPr="008308D2" w:rsidRDefault="008308D2" w:rsidP="008308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8D2">
        <w:rPr>
          <w:rFonts w:ascii="Times New Roman" w:hAnsi="Times New Roman" w:cs="Times New Roman"/>
          <w:b/>
          <w:sz w:val="24"/>
          <w:szCs w:val="24"/>
        </w:rPr>
        <w:t>отдельных видов товаров, работ, услуг, их потребительские</w:t>
      </w:r>
    </w:p>
    <w:p w:rsidR="008308D2" w:rsidRPr="008308D2" w:rsidRDefault="008308D2" w:rsidP="008308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8D2">
        <w:rPr>
          <w:rFonts w:ascii="Times New Roman" w:hAnsi="Times New Roman" w:cs="Times New Roman"/>
          <w:b/>
          <w:sz w:val="24"/>
          <w:szCs w:val="24"/>
        </w:rPr>
        <w:t>свойства (в том числе качество) и иные характеристики</w:t>
      </w:r>
    </w:p>
    <w:p w:rsidR="008308D2" w:rsidRPr="008308D2" w:rsidRDefault="008308D2" w:rsidP="008308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8D2">
        <w:rPr>
          <w:rFonts w:ascii="Times New Roman" w:hAnsi="Times New Roman" w:cs="Times New Roman"/>
          <w:b/>
          <w:sz w:val="24"/>
          <w:szCs w:val="24"/>
        </w:rPr>
        <w:t>(в том числе предельные цены товаров, работ, услуг)</w:t>
      </w:r>
    </w:p>
    <w:p w:rsidR="008308D2" w:rsidRPr="008308D2" w:rsidRDefault="008308D2" w:rsidP="008308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701"/>
        <w:gridCol w:w="2674"/>
        <w:gridCol w:w="19"/>
        <w:gridCol w:w="1241"/>
        <w:gridCol w:w="10"/>
        <w:gridCol w:w="2429"/>
        <w:gridCol w:w="6"/>
        <w:gridCol w:w="2762"/>
        <w:gridCol w:w="3475"/>
      </w:tblGrid>
      <w:tr w:rsidR="008308D2" w:rsidRPr="008308D2" w:rsidTr="008308D2">
        <w:trPr>
          <w:trHeight w:val="555"/>
        </w:trPr>
        <w:tc>
          <w:tcPr>
            <w:tcW w:w="959" w:type="dxa"/>
            <w:vMerge w:val="restart"/>
          </w:tcPr>
          <w:p w:rsidR="008308D2" w:rsidRPr="008308D2" w:rsidRDefault="008308D2" w:rsidP="008308D2">
            <w:pPr>
              <w:tabs>
                <w:tab w:val="left" w:pos="14459"/>
              </w:tabs>
              <w:ind w:right="1108"/>
            </w:pPr>
            <w:r w:rsidRPr="008308D2">
              <w:rPr>
                <w:b/>
              </w:rPr>
              <w:t xml:space="preserve"> </w:t>
            </w:r>
            <w:r w:rsidRPr="008308D2">
              <w:t>№</w:t>
            </w:r>
          </w:p>
          <w:p w:rsidR="008308D2" w:rsidRPr="008308D2" w:rsidRDefault="008308D2" w:rsidP="008308D2">
            <w:pPr>
              <w:tabs>
                <w:tab w:val="left" w:pos="14459"/>
              </w:tabs>
            </w:pPr>
            <w:proofErr w:type="spellStart"/>
            <w:proofErr w:type="gramStart"/>
            <w:r w:rsidRPr="008308D2">
              <w:t>п</w:t>
            </w:r>
            <w:proofErr w:type="spellEnd"/>
            <w:proofErr w:type="gramEnd"/>
            <w:r w:rsidRPr="008308D2">
              <w:t>/</w:t>
            </w:r>
            <w:proofErr w:type="spellStart"/>
            <w:r w:rsidRPr="008308D2"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8308D2" w:rsidRPr="008308D2" w:rsidRDefault="008308D2" w:rsidP="008308D2">
            <w:pPr>
              <w:tabs>
                <w:tab w:val="left" w:pos="14459"/>
              </w:tabs>
              <w:ind w:right="77"/>
            </w:pPr>
            <w:r w:rsidRPr="008308D2">
              <w:t>Код по ОКПД 2</w:t>
            </w:r>
          </w:p>
        </w:tc>
        <w:tc>
          <w:tcPr>
            <w:tcW w:w="2693" w:type="dxa"/>
            <w:gridSpan w:val="2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8308D2" w:rsidRPr="008308D2" w:rsidRDefault="008308D2" w:rsidP="008308D2">
            <w:pPr>
              <w:tabs>
                <w:tab w:val="left" w:pos="14459"/>
              </w:tabs>
              <w:ind w:left="142" w:right="136"/>
            </w:pPr>
            <w:r w:rsidRPr="008308D2">
              <w:t>Единица измерения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8308D2" w:rsidRPr="008308D2" w:rsidRDefault="008308D2" w:rsidP="008308D2">
            <w:pPr>
              <w:tabs>
                <w:tab w:val="left" w:pos="14459"/>
              </w:tabs>
              <w:ind w:left="99" w:right="255" w:firstLine="709"/>
              <w:jc w:val="center"/>
            </w:pPr>
            <w:r w:rsidRPr="008308D2">
              <w:t xml:space="preserve">Требования к потребительским свойствам (в том числе качеству) и иным характеристикам </w:t>
            </w:r>
          </w:p>
        </w:tc>
      </w:tr>
      <w:tr w:rsidR="008308D2" w:rsidRPr="008308D2" w:rsidTr="008308D2">
        <w:trPr>
          <w:trHeight w:val="555"/>
        </w:trPr>
        <w:tc>
          <w:tcPr>
            <w:tcW w:w="959" w:type="dxa"/>
            <w:vMerge/>
          </w:tcPr>
          <w:p w:rsidR="008308D2" w:rsidRPr="008308D2" w:rsidRDefault="008308D2" w:rsidP="008308D2">
            <w:pPr>
              <w:tabs>
                <w:tab w:val="left" w:pos="14459"/>
              </w:tabs>
              <w:ind w:right="1108"/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tabs>
                <w:tab w:val="left" w:pos="14459"/>
              </w:tabs>
              <w:ind w:right="77"/>
            </w:pPr>
          </w:p>
        </w:tc>
        <w:tc>
          <w:tcPr>
            <w:tcW w:w="2693" w:type="dxa"/>
            <w:gridSpan w:val="2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308D2" w:rsidRPr="008308D2" w:rsidRDefault="008308D2" w:rsidP="008308D2">
            <w:pPr>
              <w:tabs>
                <w:tab w:val="left" w:pos="14459"/>
              </w:tabs>
              <w:ind w:right="211"/>
            </w:pPr>
            <w:r w:rsidRPr="008308D2">
              <w:t>Код по ОКЕИ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8D2" w:rsidRPr="008308D2" w:rsidRDefault="008308D2" w:rsidP="008308D2">
            <w:pPr>
              <w:tabs>
                <w:tab w:val="left" w:pos="14459"/>
              </w:tabs>
            </w:pPr>
            <w:r w:rsidRPr="008308D2">
              <w:t xml:space="preserve">Наименование </w:t>
            </w:r>
          </w:p>
        </w:tc>
        <w:tc>
          <w:tcPr>
            <w:tcW w:w="2762" w:type="dxa"/>
            <w:tcBorders>
              <w:top w:val="single" w:sz="4" w:space="0" w:color="auto"/>
              <w:right w:val="single" w:sz="4" w:space="0" w:color="auto"/>
            </w:tcBorders>
          </w:tcPr>
          <w:p w:rsidR="008308D2" w:rsidRPr="008308D2" w:rsidRDefault="008308D2" w:rsidP="008308D2">
            <w:pPr>
              <w:tabs>
                <w:tab w:val="left" w:pos="14459"/>
              </w:tabs>
            </w:pPr>
            <w:r w:rsidRPr="008308D2">
              <w:t>Характеристика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</w:tr>
      <w:tr w:rsidR="008308D2" w:rsidRPr="008308D2" w:rsidTr="008308D2">
        <w:tc>
          <w:tcPr>
            <w:tcW w:w="15276" w:type="dxa"/>
            <w:gridSpan w:val="10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2 к Правилам определения требований к закупаемым казенными и бюджетными учреждениями, муниципальными унитарными предприятиями  отдельным видам товаров, работ, услуг  (в том числе предельных цен товаров, работ, услуг), утвержденным постановлением  администрации Ирбизинского сельсовета Карасукского района от 08.09.2016 № 58-п «Об утверждении Правил определении  требований к  закупаемым</w:t>
            </w:r>
            <w:proofErr w:type="gramEnd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 казенными и бюджетными учреждениями, муниципальными унитарными предприятиями отдельным видам товаров, работ, услуг (в том числе предельные цены товаров, работ, услуг)»</w:t>
            </w:r>
          </w:p>
        </w:tc>
      </w:tr>
      <w:tr w:rsidR="008308D2" w:rsidRPr="008308D2" w:rsidTr="008308D2">
        <w:tc>
          <w:tcPr>
            <w:tcW w:w="959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26.20.11</w:t>
            </w:r>
          </w:p>
        </w:tc>
        <w:tc>
          <w:tcPr>
            <w:tcW w:w="2674" w:type="dxa"/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8308D2">
                <w:rPr>
                  <w:rFonts w:ascii="Times New Roman" w:hAnsi="Times New Roman" w:cs="Times New Roman"/>
                  <w:sz w:val="24"/>
                  <w:szCs w:val="24"/>
                </w:rPr>
                <w:t>10 кг</w:t>
              </w:r>
            </w:smartTag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автоматической обработки данных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D2" w:rsidRPr="008308D2" w:rsidTr="008308D2">
        <w:tc>
          <w:tcPr>
            <w:tcW w:w="959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1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26.20.11.110</w:t>
            </w:r>
          </w:p>
        </w:tc>
        <w:tc>
          <w:tcPr>
            <w:tcW w:w="2674" w:type="dxa"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6 кг"/>
              </w:smartTagPr>
              <w:r w:rsidRPr="008308D2">
                <w:rPr>
                  <w:rFonts w:ascii="Times New Roman" w:hAnsi="Times New Roman" w:cs="Times New Roman"/>
                  <w:sz w:val="24"/>
                  <w:szCs w:val="24"/>
                </w:rPr>
                <w:t>6 кг</w:t>
              </w:r>
            </w:smartTag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автоматической обработки</w:t>
            </w:r>
          </w:p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данных - ноутбуки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D2" w:rsidRPr="008308D2" w:rsidTr="008308D2">
        <w:tc>
          <w:tcPr>
            <w:tcW w:w="959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701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26.20.11.110</w:t>
            </w:r>
          </w:p>
        </w:tc>
        <w:tc>
          <w:tcPr>
            <w:tcW w:w="2674" w:type="dxa"/>
            <w:vMerge w:val="restart"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Глава Ирбизинского сельсовета,   специалисты 1   разряда, </w:t>
            </w:r>
            <w:r w:rsidRPr="0083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делопроизводитель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35 тыс.</w:t>
            </w:r>
          </w:p>
        </w:tc>
      </w:tr>
      <w:tr w:rsidR="008308D2" w:rsidRPr="008308D2" w:rsidTr="008308D2"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размер и тип экрана, вес, тип процессора, частота процессора, размер </w:t>
            </w:r>
            <w:r w:rsidRPr="0083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оперативной памяти, объем накопителя, тип жесткого диска, оптический привод, наличие модулей </w:t>
            </w:r>
            <w:proofErr w:type="spell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</w:tr>
      <w:tr w:rsidR="008308D2" w:rsidRPr="008308D2" w:rsidTr="008308D2">
        <w:tc>
          <w:tcPr>
            <w:tcW w:w="959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26.20.15</w:t>
            </w:r>
          </w:p>
        </w:tc>
        <w:tc>
          <w:tcPr>
            <w:tcW w:w="2674" w:type="dxa"/>
          </w:tcPr>
          <w:p w:rsidR="008308D2" w:rsidRPr="008308D2" w:rsidRDefault="008308D2" w:rsidP="008308D2">
            <w:pPr>
              <w:pStyle w:val="ConsPlusNormal"/>
              <w:ind w:left="25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D2" w:rsidRPr="008308D2" w:rsidTr="008308D2">
        <w:tc>
          <w:tcPr>
            <w:tcW w:w="959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01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26.20.15.000</w:t>
            </w:r>
          </w:p>
        </w:tc>
        <w:tc>
          <w:tcPr>
            <w:tcW w:w="2674" w:type="dxa"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Компьютеры персональные настольные</w:t>
            </w:r>
          </w:p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D2" w:rsidRPr="008308D2" w:rsidTr="008308D2">
        <w:tc>
          <w:tcPr>
            <w:tcW w:w="959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701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26.20.15.000</w:t>
            </w:r>
          </w:p>
        </w:tc>
        <w:tc>
          <w:tcPr>
            <w:tcW w:w="2674" w:type="dxa"/>
            <w:vMerge w:val="restart"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Глава   Ирбизинского сельсовета</w:t>
            </w:r>
            <w:proofErr w:type="gram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 1   разряда, делопроизводитель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35 тыс.</w:t>
            </w:r>
          </w:p>
        </w:tc>
      </w:tr>
      <w:tr w:rsidR="008308D2" w:rsidRPr="008308D2" w:rsidTr="008308D2">
        <w:trPr>
          <w:trHeight w:val="500"/>
        </w:trPr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тип (моноблок/системный блок и монитор)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предельное значение</w:t>
            </w:r>
          </w:p>
        </w:tc>
      </w:tr>
      <w:tr w:rsidR="008308D2" w:rsidRPr="008308D2" w:rsidTr="008308D2">
        <w:trPr>
          <w:trHeight w:val="233"/>
        </w:trPr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дюйм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размер экрана/монитора 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не более 27</w:t>
            </w:r>
          </w:p>
        </w:tc>
      </w:tr>
      <w:tr w:rsidR="008308D2" w:rsidRPr="008308D2" w:rsidTr="008308D2">
        <w:trPr>
          <w:trHeight w:val="122"/>
        </w:trPr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не более 8 ядер</w:t>
            </w:r>
          </w:p>
        </w:tc>
      </w:tr>
      <w:tr w:rsidR="008308D2" w:rsidRPr="008308D2" w:rsidTr="008308D2">
        <w:trPr>
          <w:trHeight w:val="311"/>
        </w:trPr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гигагерц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</w:p>
        </w:tc>
      </w:tr>
      <w:tr w:rsidR="008308D2" w:rsidRPr="008308D2" w:rsidTr="008308D2">
        <w:trPr>
          <w:trHeight w:val="144"/>
        </w:trPr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гигабайт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не более 16</w:t>
            </w:r>
          </w:p>
        </w:tc>
      </w:tr>
      <w:tr w:rsidR="008308D2" w:rsidRPr="008308D2" w:rsidTr="008308D2">
        <w:trPr>
          <w:trHeight w:val="176"/>
        </w:trPr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гигабайт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не более 3000</w:t>
            </w:r>
          </w:p>
        </w:tc>
      </w:tr>
      <w:tr w:rsidR="008308D2" w:rsidRPr="008308D2" w:rsidTr="008308D2">
        <w:trPr>
          <w:trHeight w:val="221"/>
        </w:trPr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твердотельный</w:t>
            </w:r>
          </w:p>
        </w:tc>
      </w:tr>
      <w:tr w:rsidR="008308D2" w:rsidRPr="008308D2" w:rsidTr="008308D2">
        <w:trPr>
          <w:trHeight w:val="268"/>
        </w:trPr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8308D2" w:rsidRPr="008308D2" w:rsidTr="008308D2">
        <w:trPr>
          <w:trHeight w:val="211"/>
        </w:trPr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tabs>
                <w:tab w:val="left" w:pos="765"/>
              </w:tabs>
              <w:ind w:left="25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ab/>
              <w:t>тип видеоадаптера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внешний (дискретный)</w:t>
            </w:r>
          </w:p>
        </w:tc>
      </w:tr>
      <w:tr w:rsidR="008308D2" w:rsidRPr="008308D2" w:rsidTr="008308D2">
        <w:trPr>
          <w:trHeight w:val="500"/>
        </w:trPr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tabs>
                <w:tab w:val="left" w:pos="765"/>
              </w:tabs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8308D2" w:rsidRPr="008308D2" w:rsidTr="008308D2">
        <w:trPr>
          <w:trHeight w:val="367"/>
        </w:trPr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предустановленная</w:t>
            </w:r>
          </w:p>
        </w:tc>
      </w:tr>
      <w:tr w:rsidR="008308D2" w:rsidRPr="008308D2" w:rsidTr="008308D2">
        <w:tc>
          <w:tcPr>
            <w:tcW w:w="959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26.20.16</w:t>
            </w:r>
          </w:p>
        </w:tc>
        <w:tc>
          <w:tcPr>
            <w:tcW w:w="2674" w:type="dxa"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Устройства ввода/вывода данных, содержащие или не содержащие в одном корпусе запоминающие устройства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D2" w:rsidRPr="008308D2" w:rsidTr="008308D2">
        <w:tc>
          <w:tcPr>
            <w:tcW w:w="959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01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26.20.16.120</w:t>
            </w:r>
          </w:p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26.20.18.000</w:t>
            </w:r>
          </w:p>
        </w:tc>
        <w:tc>
          <w:tcPr>
            <w:tcW w:w="2674" w:type="dxa"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Принтеры </w:t>
            </w:r>
          </w:p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Многофункциональные устройства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D2" w:rsidRPr="008308D2" w:rsidTr="008308D2">
        <w:tc>
          <w:tcPr>
            <w:tcW w:w="959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1701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26.20.16.120</w:t>
            </w:r>
          </w:p>
        </w:tc>
        <w:tc>
          <w:tcPr>
            <w:tcW w:w="2674" w:type="dxa"/>
            <w:vMerge w:val="restart"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Глава   Ирбизинского сельсовета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11.5  тыс.</w:t>
            </w:r>
          </w:p>
        </w:tc>
      </w:tr>
      <w:tr w:rsidR="008308D2" w:rsidRPr="008308D2" w:rsidTr="008308D2"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предельное значение</w:t>
            </w:r>
          </w:p>
        </w:tc>
      </w:tr>
      <w:tr w:rsidR="008308D2" w:rsidRPr="008308D2" w:rsidTr="008308D2"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метод печати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лазерный</w:t>
            </w:r>
          </w:p>
        </w:tc>
      </w:tr>
      <w:tr w:rsidR="008308D2" w:rsidRPr="008308D2" w:rsidTr="008308D2"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точек на дюйм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не более 2400*2400</w:t>
            </w:r>
          </w:p>
        </w:tc>
      </w:tr>
      <w:tr w:rsidR="008308D2" w:rsidRPr="008308D2" w:rsidTr="008308D2"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цветность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</w:tr>
      <w:tr w:rsidR="008308D2" w:rsidRPr="008308D2" w:rsidTr="008308D2"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не более 55/160</w:t>
            </w:r>
          </w:p>
        </w:tc>
      </w:tr>
      <w:tr w:rsidR="008308D2" w:rsidRPr="008308D2" w:rsidTr="008308D2"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8308D2" w:rsidRPr="008308D2" w:rsidTr="008308D2"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8308D2" w:rsidRPr="008308D2" w:rsidTr="008308D2">
        <w:tc>
          <w:tcPr>
            <w:tcW w:w="959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26.20.18.000</w:t>
            </w:r>
          </w:p>
        </w:tc>
        <w:tc>
          <w:tcPr>
            <w:tcW w:w="2674" w:type="dxa"/>
            <w:vMerge w:val="restart"/>
          </w:tcPr>
          <w:p w:rsidR="008308D2" w:rsidRPr="008308D2" w:rsidRDefault="008308D2" w:rsidP="008308D2">
            <w:pPr>
              <w:ind w:left="-142" w:right="-38"/>
              <w:jc w:val="center"/>
            </w:pPr>
            <w:r w:rsidRPr="008308D2">
              <w:t xml:space="preserve">   специалисты 1   разряда, делопроизводитель</w:t>
            </w:r>
          </w:p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9.0 тыс.</w:t>
            </w:r>
          </w:p>
        </w:tc>
      </w:tr>
      <w:tr w:rsidR="008308D2" w:rsidRPr="008308D2" w:rsidTr="008308D2"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ind w:left="-142" w:right="-38"/>
              <w:jc w:val="center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предельное значение</w:t>
            </w:r>
          </w:p>
        </w:tc>
      </w:tr>
      <w:tr w:rsidR="008308D2" w:rsidRPr="008308D2" w:rsidTr="008308D2"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ind w:left="-142" w:right="-38"/>
              <w:jc w:val="center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метод печати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лазерный</w:t>
            </w:r>
          </w:p>
        </w:tc>
      </w:tr>
      <w:tr w:rsidR="008308D2" w:rsidRPr="008308D2" w:rsidTr="008308D2"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ind w:left="-142" w:right="-38"/>
              <w:jc w:val="center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точек на дюйм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не более 1200*1200</w:t>
            </w:r>
          </w:p>
        </w:tc>
      </w:tr>
      <w:tr w:rsidR="008308D2" w:rsidRPr="008308D2" w:rsidTr="008308D2"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ind w:left="-142" w:right="-38"/>
              <w:jc w:val="center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цветность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</w:tr>
      <w:tr w:rsidR="008308D2" w:rsidRPr="008308D2" w:rsidTr="008308D2"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ind w:left="-142" w:right="-38"/>
              <w:jc w:val="center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не более 55/160</w:t>
            </w:r>
          </w:p>
        </w:tc>
      </w:tr>
      <w:tr w:rsidR="008308D2" w:rsidRPr="008308D2" w:rsidTr="008308D2">
        <w:trPr>
          <w:trHeight w:val="70"/>
        </w:trPr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ind w:left="-142" w:right="-38"/>
              <w:jc w:val="center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</w:tr>
      <w:tr w:rsidR="008308D2" w:rsidRPr="008308D2" w:rsidTr="008308D2"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ind w:left="-142" w:right="-38"/>
              <w:jc w:val="center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83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модулей и интерфейсов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</w:tr>
      <w:tr w:rsidR="008308D2" w:rsidRPr="008308D2" w:rsidTr="008308D2">
        <w:tc>
          <w:tcPr>
            <w:tcW w:w="959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26.30.11</w:t>
            </w:r>
          </w:p>
        </w:tc>
        <w:tc>
          <w:tcPr>
            <w:tcW w:w="2674" w:type="dxa"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Аппаратура</w:t>
            </w:r>
            <w:proofErr w:type="gramEnd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 передающая для радиосвязи, радиовещания и телевидения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D2" w:rsidRPr="008308D2" w:rsidTr="008308D2">
        <w:tc>
          <w:tcPr>
            <w:tcW w:w="959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01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26.30.11</w:t>
            </w:r>
          </w:p>
        </w:tc>
        <w:tc>
          <w:tcPr>
            <w:tcW w:w="2674" w:type="dxa"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Аппаратура</w:t>
            </w:r>
            <w:proofErr w:type="gramEnd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 передающая радио- и телевизионная, включающая в себя приемные устройства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D2" w:rsidRPr="008308D2" w:rsidTr="008308D2">
        <w:tc>
          <w:tcPr>
            <w:tcW w:w="959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1701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26.30.11</w:t>
            </w:r>
          </w:p>
        </w:tc>
        <w:tc>
          <w:tcPr>
            <w:tcW w:w="2674" w:type="dxa"/>
            <w:vMerge w:val="restart"/>
          </w:tcPr>
          <w:p w:rsidR="008308D2" w:rsidRPr="008308D2" w:rsidRDefault="008308D2" w:rsidP="008308D2">
            <w:pPr>
              <w:ind w:left="-142" w:right="-38"/>
              <w:jc w:val="center"/>
            </w:pPr>
            <w:r w:rsidRPr="008308D2">
              <w:t xml:space="preserve">Глава Ирбизинского   сельсовета </w:t>
            </w:r>
          </w:p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7,5 тыс.</w:t>
            </w:r>
          </w:p>
        </w:tc>
      </w:tr>
      <w:tr w:rsidR="008308D2" w:rsidRPr="008308D2" w:rsidTr="008308D2"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ind w:left="-142" w:right="-38"/>
              <w:jc w:val="center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Тип устройства (телефон/смартфон)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смартфон</w:t>
            </w:r>
          </w:p>
        </w:tc>
      </w:tr>
      <w:tr w:rsidR="008308D2" w:rsidRPr="008308D2" w:rsidTr="008308D2"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Поддерживаемые стандарты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значение: </w:t>
            </w:r>
            <w:proofErr w:type="spellStart"/>
            <w:r w:rsidRPr="00830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proofErr w:type="spellEnd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30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proofErr w:type="spellEnd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0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0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UMTS</w:t>
            </w: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30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HSPA</w:t>
            </w: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30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HSPA</w:t>
            </w: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+/</w:t>
            </w:r>
            <w:r w:rsidRPr="00830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</w:t>
            </w: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30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YSDPA</w:t>
            </w: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850.900.1900.2100</w:t>
            </w:r>
            <w:r w:rsidRPr="00830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MHz</w:t>
            </w: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ГЛОНАСС, GP</w:t>
            </w:r>
            <w:r w:rsidRPr="00830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(A-GPS)</w:t>
            </w:r>
          </w:p>
        </w:tc>
      </w:tr>
      <w:tr w:rsidR="008308D2" w:rsidRPr="008308D2" w:rsidTr="008308D2"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796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830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т.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количество ядер процессора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</w:p>
        </w:tc>
      </w:tr>
      <w:tr w:rsidR="008308D2" w:rsidRPr="008308D2" w:rsidTr="008308D2"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8308D2" w:rsidRPr="008308D2" w:rsidTr="008308D2"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время работы аккумулятора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</w:tr>
      <w:tr w:rsidR="008308D2" w:rsidRPr="008308D2" w:rsidTr="008308D2"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метод управления (сенсорный/кнопочный)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значение: </w:t>
            </w:r>
            <w:proofErr w:type="gram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сенсорный</w:t>
            </w:r>
            <w:proofErr w:type="gramEnd"/>
          </w:p>
        </w:tc>
      </w:tr>
      <w:tr w:rsidR="008308D2" w:rsidRPr="008308D2" w:rsidTr="008308D2"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количество SIM-карт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</w:tr>
      <w:tr w:rsidR="008308D2" w:rsidRPr="008308D2" w:rsidTr="008308D2"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наличие камеры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8308D2" w:rsidRPr="008308D2" w:rsidTr="008308D2"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наличие фронтальной камеры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8308D2" w:rsidRPr="008308D2" w:rsidTr="008308D2">
        <w:trPr>
          <w:trHeight w:val="679"/>
        </w:trPr>
        <w:tc>
          <w:tcPr>
            <w:tcW w:w="959" w:type="dxa"/>
            <w:tcBorders>
              <w:bottom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29.10.22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Автомобили легковые</w:t>
            </w:r>
          </w:p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3475" w:type="dxa"/>
            <w:tcBorders>
              <w:left w:val="single" w:sz="4" w:space="0" w:color="auto"/>
              <w:bottom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D2" w:rsidRPr="008308D2" w:rsidTr="008308D2">
        <w:trPr>
          <w:trHeight w:val="714"/>
        </w:trPr>
        <w:tc>
          <w:tcPr>
            <w:tcW w:w="959" w:type="dxa"/>
            <w:tcBorders>
              <w:top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29.10.22.000</w:t>
            </w:r>
          </w:p>
        </w:tc>
        <w:tc>
          <w:tcPr>
            <w:tcW w:w="2674" w:type="dxa"/>
            <w:tcBorders>
              <w:top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8D2">
              <w:rPr>
                <w:rStyle w:val="1a"/>
                <w:rFonts w:ascii="Times New Roman" w:hAnsi="Times New Roman"/>
                <w:sz w:val="24"/>
                <w:szCs w:val="24"/>
              </w:rPr>
              <w:t xml:space="preserve">Автомобили легковые с двигателем с искровым зажиганием, с рабочим объемом цилиндров </w:t>
            </w:r>
            <w:r w:rsidRPr="008308D2">
              <w:rPr>
                <w:rStyle w:val="1a"/>
                <w:rFonts w:ascii="Times New Roman" w:hAnsi="Times New Roman"/>
                <w:sz w:val="24"/>
                <w:szCs w:val="24"/>
              </w:rPr>
              <w:lastRenderedPageBreak/>
              <w:t>более 1800 см</w:t>
            </w:r>
            <w:r w:rsidRPr="008308D2">
              <w:rPr>
                <w:rStyle w:val="1a"/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8308D2">
              <w:rPr>
                <w:rStyle w:val="1a"/>
                <w:rFonts w:ascii="Times New Roman" w:hAnsi="Times New Roman"/>
                <w:sz w:val="24"/>
                <w:szCs w:val="24"/>
              </w:rPr>
              <w:t>, но не более 3000 см</w:t>
            </w:r>
            <w:r w:rsidRPr="008308D2">
              <w:rPr>
                <w:rStyle w:val="1a"/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8308D2">
              <w:rPr>
                <w:rStyle w:val="1a"/>
                <w:rFonts w:ascii="Times New Roman" w:hAnsi="Times New Roman"/>
                <w:sz w:val="24"/>
                <w:szCs w:val="24"/>
              </w:rPr>
              <w:t>, прочие, новые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D2" w:rsidRPr="008308D2" w:rsidTr="008308D2">
        <w:tc>
          <w:tcPr>
            <w:tcW w:w="959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5.1.1</w:t>
            </w:r>
          </w:p>
        </w:tc>
        <w:tc>
          <w:tcPr>
            <w:tcW w:w="1701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29.10.22.000</w:t>
            </w:r>
          </w:p>
        </w:tc>
        <w:tc>
          <w:tcPr>
            <w:tcW w:w="2674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Глава Ирбизинского сельсовета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700 тыс.</w:t>
            </w:r>
          </w:p>
        </w:tc>
      </w:tr>
      <w:tr w:rsidR="008308D2" w:rsidRPr="008308D2" w:rsidTr="008308D2"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значение: </w:t>
            </w:r>
            <w:proofErr w:type="gram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автоматическая</w:t>
            </w:r>
            <w:proofErr w:type="gramEnd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 или механическая ко</w:t>
            </w:r>
          </w:p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робка</w:t>
            </w:r>
            <w:proofErr w:type="gramEnd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 передач; кондиционер; усилитель и </w:t>
            </w:r>
            <w:proofErr w:type="spell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гидроусилитель</w:t>
            </w:r>
            <w:proofErr w:type="spellEnd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  рулевого управления; </w:t>
            </w:r>
            <w:proofErr w:type="spell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электростеклоподъемники</w:t>
            </w:r>
            <w:proofErr w:type="spellEnd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 всех дверей; фронтальные и боковые подушки безопасности; </w:t>
            </w:r>
            <w:proofErr w:type="spell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противотуманные</w:t>
            </w:r>
            <w:proofErr w:type="spellEnd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 фары</w:t>
            </w:r>
          </w:p>
        </w:tc>
      </w:tr>
      <w:tr w:rsidR="008308D2" w:rsidRPr="008308D2" w:rsidTr="008308D2">
        <w:tc>
          <w:tcPr>
            <w:tcW w:w="959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31.01.11.150</w:t>
            </w:r>
          </w:p>
        </w:tc>
        <w:tc>
          <w:tcPr>
            <w:tcW w:w="2674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D2" w:rsidRPr="008308D2" w:rsidTr="008308D2">
        <w:tc>
          <w:tcPr>
            <w:tcW w:w="959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701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31.01.11.150</w:t>
            </w:r>
          </w:p>
        </w:tc>
        <w:tc>
          <w:tcPr>
            <w:tcW w:w="2674" w:type="dxa"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Мебель для сидения с металлическим каркасом мягкая   (обитая) вращающаяся, с регулирующими высоту приспособлениями, со спинкой, снабженная роликами или полозьями                   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D2" w:rsidRPr="008308D2" w:rsidTr="008308D2">
        <w:tc>
          <w:tcPr>
            <w:tcW w:w="959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1701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31.01.11.150</w:t>
            </w:r>
          </w:p>
        </w:tc>
        <w:tc>
          <w:tcPr>
            <w:tcW w:w="2674" w:type="dxa"/>
            <w:vMerge w:val="restart"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Глава Ирбизинского   сельсовета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10тыс.</w:t>
            </w:r>
          </w:p>
        </w:tc>
      </w:tr>
      <w:tr w:rsidR="008308D2" w:rsidRPr="008308D2" w:rsidTr="008308D2"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материал (металл),</w:t>
            </w:r>
          </w:p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-10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 возможные значения: мебельный (искусственный) мех, искусственная замша (</w:t>
            </w:r>
            <w:proofErr w:type="spell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</w:tr>
      <w:tr w:rsidR="008308D2" w:rsidRPr="008308D2" w:rsidTr="008308D2">
        <w:tc>
          <w:tcPr>
            <w:tcW w:w="959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1701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31.01.11.150</w:t>
            </w:r>
          </w:p>
        </w:tc>
        <w:tc>
          <w:tcPr>
            <w:tcW w:w="2674" w:type="dxa"/>
            <w:vMerge w:val="restart"/>
          </w:tcPr>
          <w:p w:rsidR="008308D2" w:rsidRPr="008308D2" w:rsidRDefault="008308D2" w:rsidP="008308D2">
            <w:pPr>
              <w:ind w:left="-142" w:right="-38"/>
            </w:pPr>
          </w:p>
          <w:p w:rsidR="008308D2" w:rsidRPr="008308D2" w:rsidRDefault="008308D2" w:rsidP="008308D2">
            <w:pPr>
              <w:ind w:left="-142" w:right="-38"/>
              <w:jc w:val="center"/>
            </w:pPr>
            <w:r w:rsidRPr="008308D2">
              <w:t xml:space="preserve"> специалисты    1   разряда, </w:t>
            </w:r>
            <w:r w:rsidRPr="008308D2">
              <w:lastRenderedPageBreak/>
              <w:t>делопроизводитель</w:t>
            </w:r>
          </w:p>
          <w:p w:rsidR="008308D2" w:rsidRPr="008308D2" w:rsidRDefault="008308D2" w:rsidP="008308D2">
            <w:pPr>
              <w:ind w:left="-142" w:right="-38"/>
              <w:jc w:val="center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5тыс.</w:t>
            </w:r>
          </w:p>
        </w:tc>
      </w:tr>
      <w:tr w:rsidR="008308D2" w:rsidRPr="008308D2" w:rsidTr="008308D2"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ind w:left="-142" w:right="-38"/>
              <w:jc w:val="center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материал (металл),</w:t>
            </w:r>
          </w:p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-123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– ткань;</w:t>
            </w:r>
          </w:p>
          <w:p w:rsidR="008308D2" w:rsidRPr="008308D2" w:rsidRDefault="008308D2" w:rsidP="008308D2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нетканые </w:t>
            </w:r>
            <w:r w:rsidRPr="0083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</w:tr>
      <w:tr w:rsidR="008308D2" w:rsidRPr="008308D2" w:rsidTr="008308D2">
        <w:tc>
          <w:tcPr>
            <w:tcW w:w="959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1701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31.01.11.150</w:t>
            </w:r>
          </w:p>
        </w:tc>
        <w:tc>
          <w:tcPr>
            <w:tcW w:w="2674" w:type="dxa"/>
          </w:tcPr>
          <w:p w:rsidR="008308D2" w:rsidRPr="008308D2" w:rsidRDefault="008308D2" w:rsidP="008308D2">
            <w:pPr>
              <w:ind w:left="-142" w:right="-38"/>
              <w:jc w:val="center"/>
            </w:pPr>
            <w:r w:rsidRPr="008308D2">
              <w:t>Стулья с металлическим каркасом мягкие (обитые)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-123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D2" w:rsidRPr="008308D2" w:rsidTr="008308D2">
        <w:tc>
          <w:tcPr>
            <w:tcW w:w="959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1701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31.01.11.150</w:t>
            </w:r>
          </w:p>
        </w:tc>
        <w:tc>
          <w:tcPr>
            <w:tcW w:w="2674" w:type="dxa"/>
            <w:vMerge w:val="restart"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Глава Ирбизинского сельсовета</w:t>
            </w:r>
          </w:p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1,5 тыс.</w:t>
            </w:r>
          </w:p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D2" w:rsidRPr="008308D2" w:rsidTr="008308D2">
        <w:trPr>
          <w:trHeight w:val="900"/>
        </w:trPr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ind w:left="-142" w:right="-38"/>
              <w:jc w:val="center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материал (металл),</w:t>
            </w:r>
          </w:p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– натуральная </w:t>
            </w:r>
            <w:proofErr w:type="spell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кожаа</w:t>
            </w:r>
            <w:proofErr w:type="spellEnd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; возможные значения: мебельный (искусственный) мех, искусственная замша (</w:t>
            </w:r>
            <w:proofErr w:type="spell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</w:tr>
      <w:tr w:rsidR="008308D2" w:rsidRPr="008308D2" w:rsidTr="008308D2">
        <w:trPr>
          <w:trHeight w:val="278"/>
        </w:trPr>
        <w:tc>
          <w:tcPr>
            <w:tcW w:w="959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1701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31.01.11.150</w:t>
            </w:r>
          </w:p>
        </w:tc>
        <w:tc>
          <w:tcPr>
            <w:tcW w:w="2674" w:type="dxa"/>
            <w:vMerge w:val="restart"/>
          </w:tcPr>
          <w:p w:rsidR="008308D2" w:rsidRPr="008308D2" w:rsidRDefault="008308D2" w:rsidP="008308D2">
            <w:pPr>
              <w:ind w:left="-142" w:right="-38"/>
              <w:jc w:val="center"/>
            </w:pPr>
            <w:r w:rsidRPr="008308D2">
              <w:t>специалисты   1   разряда, делопроизводитель</w:t>
            </w:r>
          </w:p>
          <w:p w:rsidR="008308D2" w:rsidRPr="008308D2" w:rsidRDefault="008308D2" w:rsidP="008308D2">
            <w:pPr>
              <w:ind w:left="-142" w:right="-38"/>
              <w:jc w:val="center"/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  <w:bottom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-161"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0.9 </w:t>
            </w:r>
            <w:proofErr w:type="spellStart"/>
            <w:proofErr w:type="gram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</w:p>
        </w:tc>
      </w:tr>
      <w:tr w:rsidR="008308D2" w:rsidRPr="008308D2" w:rsidTr="008308D2">
        <w:trPr>
          <w:trHeight w:val="1089"/>
        </w:trPr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ind w:left="-142" w:right="-38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материал (металл),</w:t>
            </w:r>
          </w:p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– искусственная кожа; возможные значения: мебельный (искусственный) мех, искусственная замша (</w:t>
            </w:r>
            <w:proofErr w:type="spell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</w:tr>
      <w:tr w:rsidR="008308D2" w:rsidRPr="008308D2" w:rsidTr="008308D2">
        <w:tc>
          <w:tcPr>
            <w:tcW w:w="959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31.01.12</w:t>
            </w:r>
          </w:p>
        </w:tc>
        <w:tc>
          <w:tcPr>
            <w:tcW w:w="2674" w:type="dxa"/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Мебель деревянная для офисов, административ</w:t>
            </w:r>
            <w:r w:rsidRPr="008308D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помещений 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D2" w:rsidRPr="008308D2" w:rsidTr="008308D2">
        <w:tc>
          <w:tcPr>
            <w:tcW w:w="959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701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31.01.12.110</w:t>
            </w:r>
          </w:p>
        </w:tc>
        <w:tc>
          <w:tcPr>
            <w:tcW w:w="2674" w:type="dxa"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Столы письменные деревянные </w:t>
            </w:r>
            <w:proofErr w:type="spell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бестумбовые</w:t>
            </w:r>
            <w:proofErr w:type="spellEnd"/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D2" w:rsidRPr="008308D2" w:rsidTr="008308D2">
        <w:tc>
          <w:tcPr>
            <w:tcW w:w="959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1701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31.01.12.110</w:t>
            </w:r>
          </w:p>
        </w:tc>
        <w:tc>
          <w:tcPr>
            <w:tcW w:w="2674" w:type="dxa"/>
            <w:vMerge w:val="restart"/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Глава Ирбизинского   сельсовета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18 тыс.</w:t>
            </w:r>
          </w:p>
        </w:tc>
      </w:tr>
      <w:tr w:rsidR="008308D2" w:rsidRPr="008308D2" w:rsidTr="008308D2"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-82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твердо-лиственных</w:t>
            </w:r>
            <w:proofErr w:type="spellEnd"/>
            <w:proofErr w:type="gramEnd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 и тропических);</w:t>
            </w:r>
          </w:p>
          <w:p w:rsidR="008308D2" w:rsidRPr="008308D2" w:rsidRDefault="008308D2" w:rsidP="008308D2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</w:tr>
      <w:tr w:rsidR="008308D2" w:rsidRPr="008308D2" w:rsidTr="008308D2">
        <w:trPr>
          <w:trHeight w:val="987"/>
        </w:trPr>
        <w:tc>
          <w:tcPr>
            <w:tcW w:w="959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1701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31.01.12.110</w:t>
            </w:r>
          </w:p>
        </w:tc>
        <w:tc>
          <w:tcPr>
            <w:tcW w:w="2674" w:type="dxa"/>
            <w:vMerge w:val="restart"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  1 разряда, делопроизводитель </w:t>
            </w:r>
          </w:p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ab/>
              <w:t>13 тыс.</w:t>
            </w:r>
          </w:p>
        </w:tc>
      </w:tr>
      <w:tr w:rsidR="008308D2" w:rsidRPr="008308D2" w:rsidTr="008308D2"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  <w:p w:rsidR="008308D2" w:rsidRPr="008308D2" w:rsidRDefault="008308D2" w:rsidP="008308D2"/>
          <w:p w:rsidR="008308D2" w:rsidRPr="008308D2" w:rsidRDefault="008308D2" w:rsidP="008308D2">
            <w:pPr>
              <w:ind w:firstLine="708"/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</w:tr>
      <w:tr w:rsidR="008308D2" w:rsidRPr="008308D2" w:rsidTr="008308D2">
        <w:tc>
          <w:tcPr>
            <w:tcW w:w="959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1701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31.01.12.110</w:t>
            </w:r>
          </w:p>
        </w:tc>
        <w:tc>
          <w:tcPr>
            <w:tcW w:w="2674" w:type="dxa"/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Столы-приставки деревянные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D2" w:rsidRPr="008308D2" w:rsidTr="008308D2">
        <w:trPr>
          <w:trHeight w:val="331"/>
        </w:trPr>
        <w:tc>
          <w:tcPr>
            <w:tcW w:w="959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1701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31.01.12.110</w:t>
            </w:r>
          </w:p>
        </w:tc>
        <w:tc>
          <w:tcPr>
            <w:tcW w:w="2674" w:type="dxa"/>
            <w:vMerge w:val="restart"/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Глава Ирбизинского   сельсовета 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ab/>
              <w:t>10тыс.</w:t>
            </w:r>
          </w:p>
        </w:tc>
      </w:tr>
      <w:tr w:rsidR="008308D2" w:rsidRPr="008308D2" w:rsidTr="008308D2"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  <w:p w:rsidR="008308D2" w:rsidRPr="008308D2" w:rsidRDefault="008308D2" w:rsidP="008308D2"/>
          <w:p w:rsidR="008308D2" w:rsidRPr="008308D2" w:rsidRDefault="008308D2" w:rsidP="008308D2">
            <w:pPr>
              <w:ind w:firstLine="708"/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-82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твердо-лиственных</w:t>
            </w:r>
            <w:proofErr w:type="spellEnd"/>
            <w:proofErr w:type="gramEnd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 и тропических);</w:t>
            </w:r>
          </w:p>
          <w:p w:rsidR="008308D2" w:rsidRPr="008308D2" w:rsidRDefault="008308D2" w:rsidP="008308D2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</w:tr>
      <w:tr w:rsidR="008308D2" w:rsidRPr="008308D2" w:rsidTr="008308D2">
        <w:trPr>
          <w:trHeight w:val="881"/>
        </w:trPr>
        <w:tc>
          <w:tcPr>
            <w:tcW w:w="959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701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31.01.12.150</w:t>
            </w:r>
          </w:p>
        </w:tc>
        <w:tc>
          <w:tcPr>
            <w:tcW w:w="2674" w:type="dxa"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Тумбы деревянные для офисов, административных помещений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308D2" w:rsidRPr="008308D2" w:rsidTr="008308D2">
        <w:tc>
          <w:tcPr>
            <w:tcW w:w="959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7.3.1</w:t>
            </w:r>
          </w:p>
        </w:tc>
        <w:tc>
          <w:tcPr>
            <w:tcW w:w="1701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31.01.12.150</w:t>
            </w:r>
          </w:p>
        </w:tc>
        <w:tc>
          <w:tcPr>
            <w:tcW w:w="2674" w:type="dxa"/>
            <w:vMerge w:val="restart"/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Глава Ирбизинского сельсовета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ab/>
              <w:t>10тыс.</w:t>
            </w:r>
          </w:p>
        </w:tc>
      </w:tr>
      <w:tr w:rsidR="008308D2" w:rsidRPr="008308D2" w:rsidTr="008308D2">
        <w:trPr>
          <w:trHeight w:val="1139"/>
        </w:trPr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  <w:p w:rsidR="008308D2" w:rsidRPr="008308D2" w:rsidRDefault="008308D2" w:rsidP="008308D2">
            <w:pPr>
              <w:rPr>
                <w:highlight w:val="yellow"/>
              </w:rPr>
            </w:pPr>
          </w:p>
          <w:p w:rsidR="008308D2" w:rsidRPr="008308D2" w:rsidRDefault="008308D2" w:rsidP="008308D2">
            <w:pPr>
              <w:ind w:firstLine="708"/>
              <w:rPr>
                <w:highlight w:val="yellow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-82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твердо-лиственных</w:t>
            </w:r>
            <w:proofErr w:type="spellEnd"/>
            <w:proofErr w:type="gramEnd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 и тропических);</w:t>
            </w:r>
          </w:p>
          <w:p w:rsidR="008308D2" w:rsidRPr="008308D2" w:rsidRDefault="008308D2" w:rsidP="008308D2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</w:tr>
      <w:tr w:rsidR="008308D2" w:rsidRPr="008308D2" w:rsidTr="008308D2">
        <w:trPr>
          <w:trHeight w:val="349"/>
        </w:trPr>
        <w:tc>
          <w:tcPr>
            <w:tcW w:w="959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7.3.2.</w:t>
            </w:r>
          </w:p>
        </w:tc>
        <w:tc>
          <w:tcPr>
            <w:tcW w:w="1701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31.01.12.150</w:t>
            </w:r>
          </w:p>
        </w:tc>
        <w:tc>
          <w:tcPr>
            <w:tcW w:w="2674" w:type="dxa"/>
            <w:vMerge w:val="restart"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специалисты   1  разряда, делопроизводитель</w:t>
            </w:r>
          </w:p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ab/>
              <w:t>5  тыс.</w:t>
            </w:r>
          </w:p>
        </w:tc>
      </w:tr>
      <w:tr w:rsidR="008308D2" w:rsidRPr="008308D2" w:rsidTr="008308D2">
        <w:trPr>
          <w:trHeight w:val="1139"/>
        </w:trPr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  <w:p w:rsidR="008308D2" w:rsidRPr="008308D2" w:rsidRDefault="008308D2" w:rsidP="008308D2"/>
          <w:p w:rsidR="008308D2" w:rsidRPr="008308D2" w:rsidRDefault="008308D2" w:rsidP="008308D2">
            <w:pPr>
              <w:ind w:firstLine="708"/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– древесина хвойных и </w:t>
            </w:r>
            <w:proofErr w:type="spell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</w:tr>
      <w:tr w:rsidR="008308D2" w:rsidRPr="008308D2" w:rsidTr="008308D2">
        <w:trPr>
          <w:trHeight w:val="887"/>
        </w:trPr>
        <w:tc>
          <w:tcPr>
            <w:tcW w:w="959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701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31.01.12.190</w:t>
            </w:r>
          </w:p>
        </w:tc>
        <w:tc>
          <w:tcPr>
            <w:tcW w:w="2674" w:type="dxa"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Шкафы и полки деревянные для офисов, административных помещений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D2" w:rsidRPr="008308D2" w:rsidTr="008308D2">
        <w:trPr>
          <w:trHeight w:val="257"/>
        </w:trPr>
        <w:tc>
          <w:tcPr>
            <w:tcW w:w="959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7.4.1</w:t>
            </w:r>
          </w:p>
        </w:tc>
        <w:tc>
          <w:tcPr>
            <w:tcW w:w="1701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31.01.12.190</w:t>
            </w:r>
          </w:p>
        </w:tc>
        <w:tc>
          <w:tcPr>
            <w:tcW w:w="2674" w:type="dxa"/>
            <w:vMerge w:val="restart"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Глава Ирбизинского </w:t>
            </w:r>
            <w:r w:rsidRPr="0083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ab/>
              <w:t>15 тыс.</w:t>
            </w:r>
          </w:p>
        </w:tc>
      </w:tr>
      <w:tr w:rsidR="008308D2" w:rsidRPr="008308D2" w:rsidTr="008308D2">
        <w:trPr>
          <w:trHeight w:val="1139"/>
        </w:trPr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  <w:p w:rsidR="008308D2" w:rsidRPr="008308D2" w:rsidRDefault="008308D2" w:rsidP="008308D2"/>
          <w:p w:rsidR="008308D2" w:rsidRPr="008308D2" w:rsidRDefault="008308D2" w:rsidP="008308D2">
            <w:pPr>
              <w:ind w:firstLine="708"/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ind w:left="-82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твердо-лиственных</w:t>
            </w:r>
            <w:proofErr w:type="spellEnd"/>
            <w:proofErr w:type="gramEnd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 и тропических);</w:t>
            </w:r>
          </w:p>
          <w:p w:rsidR="008308D2" w:rsidRPr="008308D2" w:rsidRDefault="008308D2" w:rsidP="008308D2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</w:tr>
      <w:tr w:rsidR="008308D2" w:rsidRPr="008308D2" w:rsidTr="008308D2">
        <w:trPr>
          <w:trHeight w:val="255"/>
        </w:trPr>
        <w:tc>
          <w:tcPr>
            <w:tcW w:w="959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7.4.2</w:t>
            </w:r>
          </w:p>
        </w:tc>
        <w:tc>
          <w:tcPr>
            <w:tcW w:w="1701" w:type="dxa"/>
            <w:vMerge w:val="restart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31.01.12.190</w:t>
            </w:r>
          </w:p>
        </w:tc>
        <w:tc>
          <w:tcPr>
            <w:tcW w:w="2674" w:type="dxa"/>
            <w:vMerge w:val="restart"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   специалисты 1  разряда, </w:t>
            </w:r>
            <w:proofErr w:type="spell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делопризводитель</w:t>
            </w:r>
            <w:proofErr w:type="spellEnd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ab/>
              <w:t>8 тыс.</w:t>
            </w:r>
          </w:p>
        </w:tc>
      </w:tr>
      <w:tr w:rsidR="008308D2" w:rsidRPr="008308D2" w:rsidTr="008308D2">
        <w:trPr>
          <w:trHeight w:val="1139"/>
        </w:trPr>
        <w:tc>
          <w:tcPr>
            <w:tcW w:w="959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8308D2" w:rsidRPr="008308D2" w:rsidRDefault="008308D2" w:rsidP="0083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  <w:p w:rsidR="008308D2" w:rsidRPr="008308D2" w:rsidRDefault="008308D2" w:rsidP="008308D2"/>
          <w:p w:rsidR="008308D2" w:rsidRPr="008308D2" w:rsidRDefault="008308D2" w:rsidP="008308D2">
            <w:pPr>
              <w:ind w:firstLine="708"/>
            </w:pP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– древесина хвойных и </w:t>
            </w:r>
            <w:proofErr w:type="spellStart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8308D2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</w:tr>
      <w:tr w:rsidR="008308D2" w:rsidRPr="008308D2" w:rsidTr="008308D2">
        <w:tc>
          <w:tcPr>
            <w:tcW w:w="15276" w:type="dxa"/>
            <w:gridSpan w:val="10"/>
          </w:tcPr>
          <w:p w:rsidR="008308D2" w:rsidRPr="008308D2" w:rsidRDefault="008308D2" w:rsidP="008308D2">
            <w:pPr>
              <w:ind w:left="1418" w:firstLine="709"/>
              <w:jc w:val="center"/>
            </w:pPr>
            <w:r w:rsidRPr="008308D2">
              <w:t>Дополнительный перечень отдельных видов товаров, работ, услуг, определенный администрацией Ирбизинского сельсовета</w:t>
            </w:r>
          </w:p>
          <w:p w:rsidR="008308D2" w:rsidRPr="008308D2" w:rsidRDefault="008308D2" w:rsidP="008308D2">
            <w:pPr>
              <w:ind w:left="1418" w:firstLine="709"/>
              <w:jc w:val="center"/>
              <w:rPr>
                <w:b/>
              </w:rPr>
            </w:pPr>
            <w:r w:rsidRPr="008308D2">
              <w:t xml:space="preserve"> Карасукского района Новосибирской области </w:t>
            </w:r>
          </w:p>
        </w:tc>
      </w:tr>
      <w:tr w:rsidR="008308D2" w:rsidRPr="008308D2" w:rsidTr="008308D2">
        <w:tc>
          <w:tcPr>
            <w:tcW w:w="959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74" w:type="dxa"/>
          </w:tcPr>
          <w:p w:rsidR="008308D2" w:rsidRPr="008308D2" w:rsidRDefault="008308D2" w:rsidP="008308D2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9" w:type="dxa"/>
            <w:gridSpan w:val="4"/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8308D2" w:rsidRPr="008308D2" w:rsidRDefault="008308D2" w:rsidP="008308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8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8308D2" w:rsidRDefault="008308D2" w:rsidP="000D6F4F">
      <w:pPr>
        <w:jc w:val="center"/>
      </w:pPr>
    </w:p>
    <w:p w:rsidR="008308D2" w:rsidRDefault="008308D2" w:rsidP="000D6F4F">
      <w:pPr>
        <w:jc w:val="center"/>
      </w:pPr>
    </w:p>
    <w:p w:rsidR="008308D2" w:rsidRDefault="008308D2" w:rsidP="000D6F4F">
      <w:pPr>
        <w:jc w:val="center"/>
      </w:pPr>
    </w:p>
    <w:p w:rsidR="008308D2" w:rsidRDefault="008308D2" w:rsidP="000D6F4F">
      <w:pPr>
        <w:jc w:val="center"/>
      </w:pPr>
    </w:p>
    <w:p w:rsidR="008308D2" w:rsidRDefault="008308D2" w:rsidP="000D6F4F">
      <w:pPr>
        <w:jc w:val="center"/>
      </w:pPr>
    </w:p>
    <w:p w:rsidR="008308D2" w:rsidRDefault="008308D2" w:rsidP="000D6F4F">
      <w:pPr>
        <w:jc w:val="center"/>
      </w:pPr>
    </w:p>
    <w:p w:rsidR="008308D2" w:rsidRDefault="008308D2" w:rsidP="000D6F4F">
      <w:pPr>
        <w:jc w:val="center"/>
      </w:pPr>
    </w:p>
    <w:p w:rsidR="008308D2" w:rsidRDefault="008308D2" w:rsidP="000D6F4F">
      <w:pPr>
        <w:jc w:val="center"/>
      </w:pPr>
    </w:p>
    <w:p w:rsidR="008308D2" w:rsidRDefault="008308D2" w:rsidP="000D6F4F">
      <w:pPr>
        <w:jc w:val="center"/>
      </w:pPr>
    </w:p>
    <w:p w:rsidR="008308D2" w:rsidRDefault="008308D2" w:rsidP="000D6F4F">
      <w:pPr>
        <w:jc w:val="center"/>
      </w:pPr>
    </w:p>
    <w:p w:rsidR="008308D2" w:rsidRDefault="008308D2" w:rsidP="000D6F4F">
      <w:pPr>
        <w:jc w:val="center"/>
      </w:pPr>
    </w:p>
    <w:p w:rsidR="008308D2" w:rsidRDefault="008308D2" w:rsidP="000D6F4F">
      <w:pPr>
        <w:jc w:val="center"/>
      </w:pPr>
    </w:p>
    <w:p w:rsidR="000D6F4F" w:rsidRDefault="000D6F4F" w:rsidP="000D6F4F">
      <w:pPr>
        <w:jc w:val="center"/>
      </w:pPr>
      <w:r>
        <w:t>*************************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0D6F4F" w:rsidTr="000D6F4F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4F" w:rsidRDefault="001E59BC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Газета </w:t>
            </w:r>
            <w:r w:rsidR="001B17F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отпечатана </w:t>
            </w:r>
            <w:r w:rsidR="006E43A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232495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="006E43AC">
              <w:rPr>
                <w:rFonts w:ascii="Times New Roman" w:hAnsi="Times New Roman" w:cs="Times New Roman"/>
                <w:b w:val="0"/>
                <w:sz w:val="20"/>
                <w:szCs w:val="20"/>
              </w:rPr>
              <w:t>марта</w:t>
            </w:r>
            <w:r w:rsidR="000D6F4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201</w:t>
            </w:r>
            <w:r w:rsidR="00295D5B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  <w:r w:rsidR="000D6F4F"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0D6F4F" w:rsidRDefault="000D6F4F" w:rsidP="00737F7D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администрацией Ирбизинского сельсовета.         Тираж </w:t>
            </w:r>
            <w:r w:rsidR="00737F7D"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экз.</w:t>
            </w:r>
          </w:p>
        </w:tc>
      </w:tr>
    </w:tbl>
    <w:p w:rsidR="00D56022" w:rsidRDefault="00D56022"/>
    <w:p w:rsidR="00D56022" w:rsidRPr="00D56022" w:rsidRDefault="00D56022" w:rsidP="00D56022"/>
    <w:p w:rsidR="00D56022" w:rsidRPr="00D56022" w:rsidRDefault="00D56022" w:rsidP="00D56022"/>
    <w:p w:rsidR="00D56022" w:rsidRPr="00D56022" w:rsidRDefault="00D56022" w:rsidP="00D56022"/>
    <w:p w:rsidR="008308D2" w:rsidRDefault="008308D2" w:rsidP="00D56022">
      <w:pPr>
        <w:sectPr w:rsidR="008308D2" w:rsidSect="008308D2">
          <w:headerReference w:type="default" r:id="rId10"/>
          <w:pgSz w:w="16838" w:h="11906" w:orient="landscape"/>
          <w:pgMar w:top="284" w:right="1134" w:bottom="0" w:left="1134" w:header="709" w:footer="709" w:gutter="0"/>
          <w:cols w:space="708"/>
          <w:docGrid w:linePitch="360"/>
        </w:sectPr>
      </w:pPr>
    </w:p>
    <w:p w:rsidR="00D56022" w:rsidRDefault="00D56022" w:rsidP="00D56022"/>
    <w:sectPr w:rsidR="00D56022" w:rsidSect="008308D2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926" w:rsidRDefault="001D1926" w:rsidP="000D6F4F">
      <w:r>
        <w:separator/>
      </w:r>
    </w:p>
  </w:endnote>
  <w:endnote w:type="continuationSeparator" w:id="0">
    <w:p w:rsidR="001D1926" w:rsidRDefault="001D1926" w:rsidP="000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926" w:rsidRDefault="001D1926" w:rsidP="000D6F4F">
      <w:r>
        <w:separator/>
      </w:r>
    </w:p>
  </w:footnote>
  <w:footnote w:type="continuationSeparator" w:id="0">
    <w:p w:rsidR="001D1926" w:rsidRDefault="001D1926" w:rsidP="000D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D2" w:rsidRDefault="008308D2" w:rsidP="008308D2">
    <w:pPr>
      <w:pStyle w:val="a7"/>
      <w:jc w:val="center"/>
    </w:pPr>
    <w:r>
      <w:t>ВЕСТНИК Ирби</w:t>
    </w:r>
    <w:r w:rsidR="00BE43BA">
      <w:t>зинского сельсовета     №06 от 15</w:t>
    </w:r>
    <w:r>
      <w:t>.0</w:t>
    </w:r>
    <w:r w:rsidR="00BE43BA">
      <w:t>3</w:t>
    </w:r>
    <w:r>
      <w:t>.2019 года</w:t>
    </w:r>
  </w:p>
  <w:p w:rsidR="008308D2" w:rsidRDefault="008308D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D2" w:rsidRDefault="008308D2" w:rsidP="000D6F4F">
    <w:pPr>
      <w:pStyle w:val="a7"/>
      <w:jc w:val="center"/>
    </w:pPr>
    <w:r>
      <w:t>ВЕСТНИК Ирбизинского сельсовета     №06 от 15.03.2019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CCB"/>
    <w:multiLevelType w:val="hybridMultilevel"/>
    <w:tmpl w:val="628E3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E5975"/>
    <w:multiLevelType w:val="hybridMultilevel"/>
    <w:tmpl w:val="9416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B1837"/>
    <w:multiLevelType w:val="hybridMultilevel"/>
    <w:tmpl w:val="ED486D32"/>
    <w:lvl w:ilvl="0" w:tplc="6456BBBE">
      <w:start w:val="1"/>
      <w:numFmt w:val="decimal"/>
      <w:lvlText w:val="%1."/>
      <w:lvlJc w:val="left"/>
      <w:pPr>
        <w:ind w:left="1894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51A7C"/>
    <w:multiLevelType w:val="multilevel"/>
    <w:tmpl w:val="84A4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170931"/>
    <w:multiLevelType w:val="hybridMultilevel"/>
    <w:tmpl w:val="628E3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A833AE"/>
    <w:multiLevelType w:val="hybridMultilevel"/>
    <w:tmpl w:val="665C70BA"/>
    <w:lvl w:ilvl="0" w:tplc="FA72860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8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F4F"/>
    <w:rsid w:val="00005C01"/>
    <w:rsid w:val="0001153B"/>
    <w:rsid w:val="00016030"/>
    <w:rsid w:val="00042A36"/>
    <w:rsid w:val="0005317F"/>
    <w:rsid w:val="0005480E"/>
    <w:rsid w:val="00057F6A"/>
    <w:rsid w:val="000612F6"/>
    <w:rsid w:val="0006397A"/>
    <w:rsid w:val="00082DFB"/>
    <w:rsid w:val="0009354D"/>
    <w:rsid w:val="000B15B8"/>
    <w:rsid w:val="000B2C8F"/>
    <w:rsid w:val="000C3FCF"/>
    <w:rsid w:val="000D6321"/>
    <w:rsid w:val="000D6F4F"/>
    <w:rsid w:val="001208BA"/>
    <w:rsid w:val="00123BAF"/>
    <w:rsid w:val="001349A5"/>
    <w:rsid w:val="001461E2"/>
    <w:rsid w:val="0016024E"/>
    <w:rsid w:val="001670FA"/>
    <w:rsid w:val="001676F6"/>
    <w:rsid w:val="0017774F"/>
    <w:rsid w:val="0019248C"/>
    <w:rsid w:val="001B17F0"/>
    <w:rsid w:val="001C2868"/>
    <w:rsid w:val="001C6C3C"/>
    <w:rsid w:val="001C6E1D"/>
    <w:rsid w:val="001D1926"/>
    <w:rsid w:val="001E2E0E"/>
    <w:rsid w:val="001E59BC"/>
    <w:rsid w:val="001F4C1C"/>
    <w:rsid w:val="001F677D"/>
    <w:rsid w:val="00232495"/>
    <w:rsid w:val="00256C72"/>
    <w:rsid w:val="00257CB3"/>
    <w:rsid w:val="00265E5C"/>
    <w:rsid w:val="00283029"/>
    <w:rsid w:val="0029294C"/>
    <w:rsid w:val="00295D5B"/>
    <w:rsid w:val="002A5EC0"/>
    <w:rsid w:val="002C3E9A"/>
    <w:rsid w:val="002E4197"/>
    <w:rsid w:val="002E562B"/>
    <w:rsid w:val="0030444A"/>
    <w:rsid w:val="00323479"/>
    <w:rsid w:val="0033070B"/>
    <w:rsid w:val="003378DD"/>
    <w:rsid w:val="003434AF"/>
    <w:rsid w:val="00361722"/>
    <w:rsid w:val="003647A1"/>
    <w:rsid w:val="0037697A"/>
    <w:rsid w:val="00376F73"/>
    <w:rsid w:val="00385D1C"/>
    <w:rsid w:val="003A7106"/>
    <w:rsid w:val="003C004B"/>
    <w:rsid w:val="003C6939"/>
    <w:rsid w:val="003E3398"/>
    <w:rsid w:val="003E505B"/>
    <w:rsid w:val="003E7D94"/>
    <w:rsid w:val="003F4CEB"/>
    <w:rsid w:val="0040334C"/>
    <w:rsid w:val="0041409C"/>
    <w:rsid w:val="00421127"/>
    <w:rsid w:val="00434235"/>
    <w:rsid w:val="00434517"/>
    <w:rsid w:val="0045640F"/>
    <w:rsid w:val="004713C5"/>
    <w:rsid w:val="0047726B"/>
    <w:rsid w:val="00495B01"/>
    <w:rsid w:val="004D27B2"/>
    <w:rsid w:val="004D7864"/>
    <w:rsid w:val="004E1FD1"/>
    <w:rsid w:val="004E2218"/>
    <w:rsid w:val="004F2976"/>
    <w:rsid w:val="004F31AA"/>
    <w:rsid w:val="00506318"/>
    <w:rsid w:val="005116DE"/>
    <w:rsid w:val="0053646E"/>
    <w:rsid w:val="00536876"/>
    <w:rsid w:val="005433E4"/>
    <w:rsid w:val="00566B5A"/>
    <w:rsid w:val="005A3634"/>
    <w:rsid w:val="005A76AF"/>
    <w:rsid w:val="005C2E63"/>
    <w:rsid w:val="005C57C8"/>
    <w:rsid w:val="005C6436"/>
    <w:rsid w:val="005C7EB6"/>
    <w:rsid w:val="005E637C"/>
    <w:rsid w:val="0061158E"/>
    <w:rsid w:val="0062089E"/>
    <w:rsid w:val="00652963"/>
    <w:rsid w:val="00665DE1"/>
    <w:rsid w:val="00683151"/>
    <w:rsid w:val="00692F9B"/>
    <w:rsid w:val="006A7958"/>
    <w:rsid w:val="006B2E98"/>
    <w:rsid w:val="006C54A6"/>
    <w:rsid w:val="006D7087"/>
    <w:rsid w:val="006E201F"/>
    <w:rsid w:val="006E43AC"/>
    <w:rsid w:val="006F579C"/>
    <w:rsid w:val="00704599"/>
    <w:rsid w:val="00705012"/>
    <w:rsid w:val="0071742F"/>
    <w:rsid w:val="00720C73"/>
    <w:rsid w:val="007245FA"/>
    <w:rsid w:val="00737AB7"/>
    <w:rsid w:val="00737F7D"/>
    <w:rsid w:val="007423A6"/>
    <w:rsid w:val="00743B5F"/>
    <w:rsid w:val="00781EBE"/>
    <w:rsid w:val="00786875"/>
    <w:rsid w:val="00787828"/>
    <w:rsid w:val="007B14A0"/>
    <w:rsid w:val="007B7A9F"/>
    <w:rsid w:val="007C41CC"/>
    <w:rsid w:val="007D05F6"/>
    <w:rsid w:val="007D5B37"/>
    <w:rsid w:val="0082005B"/>
    <w:rsid w:val="008308D2"/>
    <w:rsid w:val="008375BF"/>
    <w:rsid w:val="00850D64"/>
    <w:rsid w:val="00853CEB"/>
    <w:rsid w:val="0087042B"/>
    <w:rsid w:val="0088246E"/>
    <w:rsid w:val="008860D4"/>
    <w:rsid w:val="008A6CC1"/>
    <w:rsid w:val="008A7294"/>
    <w:rsid w:val="008A75D0"/>
    <w:rsid w:val="008A77E0"/>
    <w:rsid w:val="008E0987"/>
    <w:rsid w:val="008E535E"/>
    <w:rsid w:val="00930A74"/>
    <w:rsid w:val="00936D27"/>
    <w:rsid w:val="00941330"/>
    <w:rsid w:val="0096127D"/>
    <w:rsid w:val="00961FB1"/>
    <w:rsid w:val="009774BB"/>
    <w:rsid w:val="00995B51"/>
    <w:rsid w:val="009A0A89"/>
    <w:rsid w:val="009B05E3"/>
    <w:rsid w:val="009B44C4"/>
    <w:rsid w:val="009C5037"/>
    <w:rsid w:val="009F745E"/>
    <w:rsid w:val="00A311EF"/>
    <w:rsid w:val="00A341AF"/>
    <w:rsid w:val="00A672C2"/>
    <w:rsid w:val="00A7203C"/>
    <w:rsid w:val="00A7323E"/>
    <w:rsid w:val="00A85CFB"/>
    <w:rsid w:val="00A87785"/>
    <w:rsid w:val="00A96597"/>
    <w:rsid w:val="00AA02CE"/>
    <w:rsid w:val="00AC23EA"/>
    <w:rsid w:val="00AE6811"/>
    <w:rsid w:val="00AF2571"/>
    <w:rsid w:val="00AF3AEA"/>
    <w:rsid w:val="00B118D8"/>
    <w:rsid w:val="00B47971"/>
    <w:rsid w:val="00B50D20"/>
    <w:rsid w:val="00B55532"/>
    <w:rsid w:val="00B7220D"/>
    <w:rsid w:val="00B76CCB"/>
    <w:rsid w:val="00B91866"/>
    <w:rsid w:val="00B921BB"/>
    <w:rsid w:val="00BC17D5"/>
    <w:rsid w:val="00BC7D76"/>
    <w:rsid w:val="00BD0DE1"/>
    <w:rsid w:val="00BD23D3"/>
    <w:rsid w:val="00BE43BA"/>
    <w:rsid w:val="00BE4CC6"/>
    <w:rsid w:val="00BF1017"/>
    <w:rsid w:val="00C005D7"/>
    <w:rsid w:val="00C20743"/>
    <w:rsid w:val="00C36692"/>
    <w:rsid w:val="00C55672"/>
    <w:rsid w:val="00C84E62"/>
    <w:rsid w:val="00C929C9"/>
    <w:rsid w:val="00C96280"/>
    <w:rsid w:val="00D03AE0"/>
    <w:rsid w:val="00D32AC5"/>
    <w:rsid w:val="00D56022"/>
    <w:rsid w:val="00DC66CE"/>
    <w:rsid w:val="00DD7B5E"/>
    <w:rsid w:val="00DE2CB6"/>
    <w:rsid w:val="00DE5700"/>
    <w:rsid w:val="00DE5C41"/>
    <w:rsid w:val="00DF1D86"/>
    <w:rsid w:val="00E31B89"/>
    <w:rsid w:val="00E37C23"/>
    <w:rsid w:val="00EB611B"/>
    <w:rsid w:val="00EE0C5F"/>
    <w:rsid w:val="00EE1F3D"/>
    <w:rsid w:val="00EE2397"/>
    <w:rsid w:val="00EE602C"/>
    <w:rsid w:val="00F03B3A"/>
    <w:rsid w:val="00F14B03"/>
    <w:rsid w:val="00F47B84"/>
    <w:rsid w:val="00F65DFA"/>
    <w:rsid w:val="00F929C5"/>
    <w:rsid w:val="00F9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7">
    <w:name w:val="header"/>
    <w:basedOn w:val="a0"/>
    <w:link w:val="a8"/>
    <w:uiPriority w:val="99"/>
    <w:semiHidden/>
    <w:unhideWhenUsed/>
    <w:rsid w:val="000D6F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0D6F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c">
    <w:name w:val="Title"/>
    <w:basedOn w:val="a0"/>
    <w:link w:val="ad"/>
    <w:qFormat/>
    <w:rsid w:val="0006397A"/>
    <w:pPr>
      <w:jc w:val="center"/>
    </w:pPr>
    <w:rPr>
      <w:b/>
      <w:sz w:val="32"/>
      <w:szCs w:val="20"/>
    </w:rPr>
  </w:style>
  <w:style w:type="character" w:customStyle="1" w:styleId="ad">
    <w:name w:val="Название Знак"/>
    <w:basedOn w:val="a1"/>
    <w:link w:val="ac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e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0">
    <w:name w:val="footnote text"/>
    <w:basedOn w:val="a0"/>
    <w:link w:val="af1"/>
    <w:uiPriority w:val="99"/>
    <w:semiHidden/>
    <w:unhideWhenUsed/>
    <w:rsid w:val="00434235"/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0"/>
    <w:link w:val="af3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5">
    <w:name w:val="Body Text"/>
    <w:basedOn w:val="a0"/>
    <w:link w:val="af6"/>
    <w:uiPriority w:val="99"/>
    <w:semiHidden/>
    <w:unhideWhenUsed/>
    <w:rsid w:val="00434235"/>
    <w:pPr>
      <w:spacing w:after="120"/>
      <w:jc w:val="both"/>
    </w:pPr>
  </w:style>
  <w:style w:type="character" w:customStyle="1" w:styleId="af6">
    <w:name w:val="Основной текст Знак"/>
    <w:basedOn w:val="a1"/>
    <w:link w:val="af5"/>
    <w:uiPriority w:val="99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434235"/>
    <w:pPr>
      <w:spacing w:after="120"/>
      <w:ind w:left="283"/>
      <w:jc w:val="both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Подзаголовок Знак"/>
    <w:aliases w:val="Обычный таблица Знак"/>
    <w:basedOn w:val="a1"/>
    <w:link w:val="afa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Subtitle"/>
    <w:aliases w:val="Обычный таблица"/>
    <w:basedOn w:val="a0"/>
    <w:next w:val="a0"/>
    <w:link w:val="af9"/>
    <w:uiPriority w:val="99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link w:val="afa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iPriority w:val="99"/>
    <w:semiHidden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uiPriority w:val="99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b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1"/>
    <w:link w:val="afb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annotation subject"/>
    <w:basedOn w:val="af2"/>
    <w:next w:val="af2"/>
    <w:link w:val="afe"/>
    <w:uiPriority w:val="99"/>
    <w:semiHidden/>
    <w:unhideWhenUsed/>
    <w:rsid w:val="00434235"/>
    <w:rPr>
      <w:b/>
      <w:bCs/>
    </w:rPr>
  </w:style>
  <w:style w:type="character" w:customStyle="1" w:styleId="afe">
    <w:name w:val="Тема примечания Знак"/>
    <w:basedOn w:val="af3"/>
    <w:link w:val="afd"/>
    <w:uiPriority w:val="99"/>
    <w:semiHidden/>
    <w:rsid w:val="00434235"/>
    <w:rPr>
      <w:b/>
      <w:bCs/>
    </w:rPr>
  </w:style>
  <w:style w:type="paragraph" w:styleId="aff">
    <w:name w:val="Balloon Text"/>
    <w:basedOn w:val="a0"/>
    <w:link w:val="aff0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List Paragraph"/>
    <w:basedOn w:val="a0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2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3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3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4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4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5">
    <w:name w:val="аквамарин"/>
    <w:basedOn w:val="aff4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6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7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uiPriority w:val="99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8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a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a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2"/>
      </w:numPr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b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Центрированный (таблица)"/>
    <w:basedOn w:val="aff9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d">
    <w:name w:val="Таблица_название_таблицы Знак"/>
    <w:link w:val="affe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e">
    <w:name w:val="Таблица_название_таблицы"/>
    <w:next w:val="a0"/>
    <w:link w:val="affd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">
    <w:name w:val="footnote reference"/>
    <w:semiHidden/>
    <w:unhideWhenUsed/>
    <w:rsid w:val="00434235"/>
    <w:rPr>
      <w:vertAlign w:val="superscript"/>
    </w:rPr>
  </w:style>
  <w:style w:type="character" w:styleId="afff0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1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2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3">
    <w:name w:val="Продолжение ссылки"/>
    <w:basedOn w:val="afff2"/>
    <w:uiPriority w:val="99"/>
    <w:rsid w:val="00434235"/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b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4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5">
    <w:name w:val="Table Grid"/>
    <w:basedOn w:val="a2"/>
    <w:uiPriority w:val="59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7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8">
    <w:name w:val="Emphasis"/>
    <w:basedOn w:val="a1"/>
    <w:uiPriority w:val="20"/>
    <w:qFormat/>
    <w:rsid w:val="0047726B"/>
    <w:rPr>
      <w:i/>
      <w:iCs/>
    </w:rPr>
  </w:style>
  <w:style w:type="paragraph" w:customStyle="1" w:styleId="ListParagraph">
    <w:name w:val="List Paragraph"/>
    <w:basedOn w:val="a0"/>
    <w:rsid w:val="008308D2"/>
    <w:pPr>
      <w:ind w:left="720"/>
      <w:contextualSpacing/>
    </w:pPr>
    <w:rPr>
      <w:color w:val="000000"/>
      <w:sz w:val="28"/>
      <w:szCs w:val="28"/>
    </w:rPr>
  </w:style>
  <w:style w:type="paragraph" w:customStyle="1" w:styleId="Style3">
    <w:name w:val="Style 3"/>
    <w:uiPriority w:val="99"/>
    <w:rsid w:val="008308D2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8308D2"/>
    <w:rPr>
      <w:rFonts w:ascii="Arial" w:hAnsi="Arial"/>
      <w:sz w:val="30"/>
    </w:rPr>
  </w:style>
  <w:style w:type="paragraph" w:customStyle="1" w:styleId="Style2">
    <w:name w:val="Style 2"/>
    <w:rsid w:val="00830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a">
    <w:name w:val="Слабое выделение1"/>
    <w:basedOn w:val="a1"/>
    <w:rsid w:val="008308D2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8DE730EB3DE943F0DB8CF457988433986389C2F632C4F683E1C4FAA97315A2C421C271C04D31121CUD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3142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2019-03-18T03:40:00Z</dcterms:created>
  <dcterms:modified xsi:type="dcterms:W3CDTF">2019-04-23T05:10:00Z</dcterms:modified>
</cp:coreProperties>
</file>