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>№  0</w:t>
      </w:r>
      <w:r w:rsidR="00776F13">
        <w:rPr>
          <w:rFonts w:ascii="Times New Roman" w:hAnsi="Times New Roman" w:cs="Times New Roman"/>
          <w:i/>
          <w:sz w:val="32"/>
          <w:u w:val="single"/>
        </w:rPr>
        <w:t>8</w:t>
      </w:r>
      <w:r w:rsidR="00715452">
        <w:rPr>
          <w:rFonts w:ascii="Times New Roman" w:hAnsi="Times New Roman" w:cs="Times New Roman"/>
          <w:i/>
          <w:sz w:val="32"/>
          <w:u w:val="single"/>
        </w:rPr>
        <w:t>/1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715452">
        <w:rPr>
          <w:rFonts w:ascii="Times New Roman" w:hAnsi="Times New Roman" w:cs="Times New Roman"/>
          <w:i/>
          <w:sz w:val="40"/>
          <w:szCs w:val="40"/>
          <w:u w:val="single"/>
        </w:rPr>
        <w:t>05</w:t>
      </w:r>
      <w:r w:rsidR="004B6A48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715452">
        <w:rPr>
          <w:rFonts w:ascii="Times New Roman" w:hAnsi="Times New Roman" w:cs="Times New Roman"/>
          <w:i/>
          <w:sz w:val="40"/>
          <w:szCs w:val="40"/>
          <w:u w:val="single"/>
        </w:rPr>
        <w:t>апреля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5E637C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</w:t>
      </w:r>
      <w:r>
        <w:t xml:space="preserve">      </w:t>
      </w:r>
    </w:p>
    <w:p w:rsidR="00EC0F00" w:rsidRPr="00EF65AA" w:rsidRDefault="00EC0F00" w:rsidP="00EC0F00">
      <w:pPr>
        <w:jc w:val="center"/>
        <w:rPr>
          <w:b/>
          <w:sz w:val="20"/>
          <w:szCs w:val="20"/>
        </w:rPr>
      </w:pPr>
    </w:p>
    <w:p w:rsidR="00EC0F00" w:rsidRPr="00EF65AA" w:rsidRDefault="00EC0F00" w:rsidP="00EC0F00">
      <w:pPr>
        <w:jc w:val="center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Протокол № 01</w:t>
      </w:r>
    </w:p>
    <w:p w:rsidR="00EC0F00" w:rsidRPr="00EF65AA" w:rsidRDefault="00EC0F00" w:rsidP="00EC0F00">
      <w:pPr>
        <w:jc w:val="center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рассмотрения заявок на участие в открытом аукционе по продаже права на заключение договора аренды земельного участка, назначенном на 13.04.2017 года</w:t>
      </w:r>
    </w:p>
    <w:p w:rsidR="00EC0F00" w:rsidRPr="00EF65AA" w:rsidRDefault="00EC0F00" w:rsidP="00EC0F00">
      <w:pPr>
        <w:jc w:val="center"/>
        <w:rPr>
          <w:b/>
          <w:sz w:val="20"/>
          <w:szCs w:val="20"/>
        </w:rPr>
      </w:pP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с. Ирбизино                                                                                                                 "05" апреля </w:t>
      </w:r>
      <w:smartTag w:uri="urn:schemas-microsoft-com:office:smarttags" w:element="metricconverter">
        <w:smartTagPr>
          <w:attr w:name="ProductID" w:val="2017 г"/>
        </w:smartTagPr>
        <w:r w:rsidRPr="00EF65AA">
          <w:rPr>
            <w:sz w:val="20"/>
            <w:szCs w:val="20"/>
          </w:rPr>
          <w:t>2017 г</w:t>
        </w:r>
      </w:smartTag>
      <w:r w:rsidRPr="00EF65AA">
        <w:rPr>
          <w:sz w:val="20"/>
          <w:szCs w:val="20"/>
        </w:rPr>
        <w:t>.</w:t>
      </w:r>
    </w:p>
    <w:p w:rsidR="00EC0F00" w:rsidRPr="00EF65AA" w:rsidRDefault="00EC0F00" w:rsidP="00EC0F00">
      <w:pPr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Организатор аукциона: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Администрация Ирбизинского сельсовета Карасукского района Новосибирской области, расположенная по адресу: село Ирбизино, улица Центральная. 8, Карасукского района Новосибирской области.</w:t>
      </w:r>
    </w:p>
    <w:p w:rsidR="00EC0F00" w:rsidRPr="00EF65AA" w:rsidRDefault="00EC0F00" w:rsidP="00EC0F00">
      <w:pPr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Место, дата и время рассмотрения заявок на участие в открытом аукционе.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</w:t>
      </w:r>
      <w:proofErr w:type="gramStart"/>
      <w:r w:rsidRPr="00EF65AA">
        <w:rPr>
          <w:sz w:val="20"/>
          <w:szCs w:val="20"/>
        </w:rPr>
        <w:t>Заседание комиссии по проведению аукциона на право заключения договора аренды земельного участка с установленными границами, образованного путем выдела невостребованных земельных долей, в соответствии с требованиями Федерального закона от 24.07.20025 года № 101-ФЗ «Об обороте земель сельскохозяйственного назначения» определен Постановление администрации Ирбизинского сельсовета Карасукского района Новосибирской области от 14.10.2016 № 115а «О создании комиссии по продаже и аренде муниципального имущества».</w:t>
      </w:r>
      <w:proofErr w:type="gramEnd"/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В состав комиссии входит 5 человек: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- председатель комиссии: Глава Ирбизинского сельсовета Карасукского района Новосибирской области  - </w:t>
      </w:r>
      <w:proofErr w:type="spellStart"/>
      <w:r w:rsidRPr="00EF65AA">
        <w:rPr>
          <w:sz w:val="20"/>
          <w:szCs w:val="20"/>
        </w:rPr>
        <w:t>Очеретько</w:t>
      </w:r>
      <w:proofErr w:type="spellEnd"/>
      <w:r w:rsidRPr="00EF65AA">
        <w:rPr>
          <w:sz w:val="20"/>
          <w:szCs w:val="20"/>
        </w:rPr>
        <w:t xml:space="preserve"> В.В.;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-  секретарь комиссии:  </w:t>
      </w:r>
      <w:proofErr w:type="spellStart"/>
      <w:r w:rsidRPr="00EF65AA">
        <w:rPr>
          <w:sz w:val="20"/>
          <w:szCs w:val="20"/>
        </w:rPr>
        <w:t>Стругова</w:t>
      </w:r>
      <w:proofErr w:type="spellEnd"/>
      <w:r w:rsidRPr="00EF65AA">
        <w:rPr>
          <w:sz w:val="20"/>
          <w:szCs w:val="20"/>
        </w:rPr>
        <w:t xml:space="preserve"> Л.В.;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-  члены комиссии:  </w:t>
      </w:r>
      <w:proofErr w:type="spellStart"/>
      <w:r w:rsidRPr="00EF65AA">
        <w:rPr>
          <w:sz w:val="20"/>
          <w:szCs w:val="20"/>
        </w:rPr>
        <w:t>Гавло</w:t>
      </w:r>
      <w:proofErr w:type="spellEnd"/>
      <w:r w:rsidRPr="00EF65AA">
        <w:rPr>
          <w:sz w:val="20"/>
          <w:szCs w:val="20"/>
        </w:rPr>
        <w:t xml:space="preserve"> С.Д.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                                  </w:t>
      </w:r>
      <w:proofErr w:type="spellStart"/>
      <w:r w:rsidRPr="00EF65AA">
        <w:rPr>
          <w:sz w:val="20"/>
          <w:szCs w:val="20"/>
        </w:rPr>
        <w:t>Гавло</w:t>
      </w:r>
      <w:proofErr w:type="spellEnd"/>
      <w:r w:rsidRPr="00EF65AA">
        <w:rPr>
          <w:sz w:val="20"/>
          <w:szCs w:val="20"/>
        </w:rPr>
        <w:t xml:space="preserve"> М.И.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                                  </w:t>
      </w:r>
      <w:proofErr w:type="spellStart"/>
      <w:r w:rsidRPr="00EF65AA">
        <w:rPr>
          <w:sz w:val="20"/>
          <w:szCs w:val="20"/>
        </w:rPr>
        <w:t>Олефир</w:t>
      </w:r>
      <w:proofErr w:type="spellEnd"/>
      <w:r w:rsidRPr="00EF65AA">
        <w:rPr>
          <w:sz w:val="20"/>
          <w:szCs w:val="20"/>
        </w:rPr>
        <w:t xml:space="preserve"> Н.В.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Заседание комиссии проводится в присутствии всех 5 членов комиссии</w:t>
      </w:r>
      <w:proofErr w:type="gramStart"/>
      <w:r w:rsidRPr="00EF65AA">
        <w:rPr>
          <w:sz w:val="20"/>
          <w:szCs w:val="20"/>
        </w:rPr>
        <w:t>.</w:t>
      </w:r>
      <w:proofErr w:type="gramEnd"/>
      <w:r w:rsidRPr="00EF65AA">
        <w:rPr>
          <w:sz w:val="20"/>
          <w:szCs w:val="20"/>
        </w:rPr>
        <w:t xml:space="preserve"> </w:t>
      </w:r>
      <w:proofErr w:type="gramStart"/>
      <w:r w:rsidRPr="00EF65AA">
        <w:rPr>
          <w:sz w:val="20"/>
          <w:szCs w:val="20"/>
        </w:rPr>
        <w:t>к</w:t>
      </w:r>
      <w:proofErr w:type="gramEnd"/>
      <w:r w:rsidRPr="00EF65AA">
        <w:rPr>
          <w:sz w:val="20"/>
          <w:szCs w:val="20"/>
        </w:rPr>
        <w:t xml:space="preserve">ворум имеется. Комиссия правомочна. Протокол ведет секретарь комиссии </w:t>
      </w:r>
      <w:proofErr w:type="spellStart"/>
      <w:r w:rsidRPr="00EF65AA">
        <w:rPr>
          <w:sz w:val="20"/>
          <w:szCs w:val="20"/>
        </w:rPr>
        <w:t>Стругова</w:t>
      </w:r>
      <w:proofErr w:type="spellEnd"/>
      <w:r w:rsidRPr="00EF65AA">
        <w:rPr>
          <w:sz w:val="20"/>
          <w:szCs w:val="20"/>
        </w:rPr>
        <w:t xml:space="preserve"> Л.В.</w:t>
      </w:r>
    </w:p>
    <w:p w:rsidR="00EC0F00" w:rsidRPr="00EF65AA" w:rsidRDefault="00EC0F00" w:rsidP="00EC0F00">
      <w:pPr>
        <w:spacing w:before="120"/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Начало процедуры рассмотрения заявок на участие в открытом аукционе.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b/>
          <w:sz w:val="20"/>
          <w:szCs w:val="20"/>
        </w:rPr>
        <w:t xml:space="preserve">    </w:t>
      </w:r>
      <w:r w:rsidRPr="00EF65AA">
        <w:rPr>
          <w:sz w:val="20"/>
          <w:szCs w:val="20"/>
        </w:rPr>
        <w:t>Процедура рассмотрения заявок начата в 10 часов 00 минут по местному времени.</w:t>
      </w:r>
    </w:p>
    <w:p w:rsidR="00EC0F00" w:rsidRPr="00EF65AA" w:rsidRDefault="00EC0F00" w:rsidP="00EC0F00">
      <w:pPr>
        <w:spacing w:before="120"/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Предмет аукциона:</w:t>
      </w:r>
      <w:r w:rsidRPr="00EF65AA">
        <w:rPr>
          <w:sz w:val="20"/>
          <w:szCs w:val="20"/>
        </w:rPr>
        <w:t xml:space="preserve">                                         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Право на заключения договора аренды земельного участка с установленными границами, образованного путем выдела невостребованных земельных долей, в соответствии с требованиями Федерального закона от 24.07.20025 года № 101-ФЗ «Об обороте земель сельскохозяйственного назначения», местоположение: Новосибирская область, Карасукский район, ЗАО АФ Рождественская, кадастровый номер 54:08:028602:397, разрешенное использование – для сельскохозяйственного производства, общая площадь – 3750000 кв.м.</w:t>
      </w:r>
    </w:p>
    <w:p w:rsidR="00EC0F00" w:rsidRPr="00EF65AA" w:rsidRDefault="00EC0F00" w:rsidP="00EC0F00">
      <w:pPr>
        <w:spacing w:before="120"/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Количество заявок, поданных на участие в аукционе:</w:t>
      </w:r>
    </w:p>
    <w:p w:rsidR="00EC0F00" w:rsidRPr="00EF65AA" w:rsidRDefault="00EC0F00" w:rsidP="00EC0F00">
      <w:pPr>
        <w:spacing w:before="120"/>
        <w:jc w:val="both"/>
        <w:rPr>
          <w:sz w:val="20"/>
          <w:szCs w:val="20"/>
        </w:rPr>
      </w:pPr>
      <w:r w:rsidRPr="00EF65AA">
        <w:rPr>
          <w:b/>
          <w:sz w:val="20"/>
          <w:szCs w:val="20"/>
        </w:rPr>
        <w:t xml:space="preserve">   </w:t>
      </w:r>
      <w:r w:rsidRPr="00EF65AA">
        <w:rPr>
          <w:sz w:val="20"/>
          <w:szCs w:val="20"/>
        </w:rPr>
        <w:t>По лоту № 1 поступило две заявки.</w:t>
      </w:r>
    </w:p>
    <w:p w:rsidR="00EC0F00" w:rsidRPr="00EF65AA" w:rsidRDefault="00EC0F00" w:rsidP="00EC0F00">
      <w:pPr>
        <w:spacing w:before="120"/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Сведения о заявителях, подавших заявку на участие в аукционе:</w:t>
      </w:r>
    </w:p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</w:t>
      </w: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1799"/>
        <w:gridCol w:w="2699"/>
        <w:gridCol w:w="2159"/>
        <w:gridCol w:w="2207"/>
      </w:tblGrid>
      <w:tr w:rsidR="00EC0F00" w:rsidRPr="00EF65AA" w:rsidTr="00EC0F0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lastRenderedPageBreak/>
              <w:t xml:space="preserve">№ </w:t>
            </w:r>
            <w:r w:rsidRPr="00EF65AA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F65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65AA">
              <w:rPr>
                <w:sz w:val="20"/>
                <w:szCs w:val="20"/>
              </w:rPr>
              <w:t>/</w:t>
            </w:r>
            <w:proofErr w:type="spellStart"/>
            <w:r w:rsidRPr="00EF65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Заявитель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Дата внесения задатка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 xml:space="preserve">Дата, время </w:t>
            </w:r>
            <w:r w:rsidRPr="00EF65AA">
              <w:rPr>
                <w:sz w:val="20"/>
                <w:szCs w:val="20"/>
              </w:rPr>
              <w:br/>
              <w:t>подачи заявок</w:t>
            </w:r>
          </w:p>
        </w:tc>
      </w:tr>
      <w:tr w:rsidR="00EC0F00" w:rsidRPr="00EF65AA" w:rsidTr="00EC0F0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ООО Рождественское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17.03.2017 года</w:t>
            </w:r>
          </w:p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18.03.2017 9 часов 10 минут</w:t>
            </w:r>
          </w:p>
        </w:tc>
      </w:tr>
      <w:tr w:rsidR="00EC0F00" w:rsidRPr="00EF65AA" w:rsidTr="00EC0F0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 xml:space="preserve">ООО </w:t>
            </w:r>
            <w:proofErr w:type="spellStart"/>
            <w:r w:rsidRPr="00EF65AA">
              <w:rPr>
                <w:sz w:val="20"/>
                <w:szCs w:val="20"/>
              </w:rPr>
              <w:t>СибХлеб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27.03.2017 года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04.04.2017 9 часов 7 минут</w:t>
            </w:r>
          </w:p>
        </w:tc>
      </w:tr>
    </w:tbl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</w:p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Результаты рассмотрения заявителей и поступивших заявок:</w:t>
      </w:r>
    </w:p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  <w:r w:rsidRPr="00EF65AA">
        <w:rPr>
          <w:b/>
          <w:sz w:val="20"/>
          <w:szCs w:val="20"/>
        </w:rPr>
        <w:t xml:space="preserve">   </w:t>
      </w:r>
      <w:r w:rsidRPr="00EF65AA">
        <w:rPr>
          <w:sz w:val="20"/>
          <w:szCs w:val="20"/>
        </w:rPr>
        <w:t xml:space="preserve">Полученные от ООО Рождественское </w:t>
      </w:r>
      <w:proofErr w:type="gramStart"/>
      <w:r w:rsidRPr="00EF65AA">
        <w:rPr>
          <w:sz w:val="20"/>
          <w:szCs w:val="20"/>
        </w:rPr>
        <w:t>и ООО</w:t>
      </w:r>
      <w:proofErr w:type="gramEnd"/>
      <w:r w:rsidRPr="00EF65AA">
        <w:rPr>
          <w:sz w:val="20"/>
          <w:szCs w:val="20"/>
        </w:rPr>
        <w:t xml:space="preserve"> </w:t>
      </w:r>
      <w:proofErr w:type="spellStart"/>
      <w:r w:rsidRPr="00EF65AA">
        <w:rPr>
          <w:sz w:val="20"/>
          <w:szCs w:val="20"/>
        </w:rPr>
        <w:t>СибХлеб</w:t>
      </w:r>
      <w:proofErr w:type="spellEnd"/>
      <w:r w:rsidRPr="00EF65AA">
        <w:rPr>
          <w:sz w:val="20"/>
          <w:szCs w:val="20"/>
        </w:rPr>
        <w:t xml:space="preserve"> документы представлены в полном объеме и подтверждают соответствие заявителей требованиям к участникам аукциона.</w:t>
      </w:r>
    </w:p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Заявки, полученные от претендентов, полностью соответствуют с требованиями и условиями, предусмотренными в извещении на проведение открытого аукциона в полном объеме в сумме 15075 (пятнадцать тысяч семьдесят пять) рублей 00 копеек.</w:t>
      </w:r>
    </w:p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</w:p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Решение комиссии о допуске заявителей к участию в открытом аукционе и о признании заявителей участниками аукциона:</w:t>
      </w:r>
    </w:p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440"/>
        <w:gridCol w:w="2700"/>
        <w:gridCol w:w="2700"/>
        <w:gridCol w:w="2340"/>
      </w:tblGrid>
      <w:tr w:rsidR="00EC0F00" w:rsidRPr="00EF65AA" w:rsidTr="00EC0F00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 xml:space="preserve">№ </w:t>
            </w:r>
            <w:r w:rsidRPr="00EF65AA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F65A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65AA">
              <w:rPr>
                <w:sz w:val="20"/>
                <w:szCs w:val="20"/>
              </w:rPr>
              <w:t>/</w:t>
            </w:r>
            <w:proofErr w:type="spellStart"/>
            <w:r w:rsidRPr="00EF65A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Заявитель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Решение о допуске к участию в аукционе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Решение о признании участником аукциона</w:t>
            </w:r>
          </w:p>
        </w:tc>
      </w:tr>
      <w:tr w:rsidR="00EC0F00" w:rsidRPr="00EF65AA" w:rsidTr="00EC0F0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ООО Рождественское, 632853 Новосибирская область Карасукский район поселок Рождественский переулок Центральный 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Допустить к участию в аукционе</w:t>
            </w:r>
          </w:p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Признать участником аукциона</w:t>
            </w:r>
          </w:p>
        </w:tc>
      </w:tr>
      <w:tr w:rsidR="00EC0F00" w:rsidRPr="00EF65AA" w:rsidTr="00EC0F0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 xml:space="preserve">ООО </w:t>
            </w:r>
            <w:proofErr w:type="spellStart"/>
            <w:r w:rsidRPr="00EF65AA">
              <w:rPr>
                <w:sz w:val="20"/>
                <w:szCs w:val="20"/>
              </w:rPr>
              <w:t>СибХлеб</w:t>
            </w:r>
            <w:proofErr w:type="spellEnd"/>
            <w:r w:rsidRPr="00EF65AA">
              <w:rPr>
                <w:sz w:val="20"/>
                <w:szCs w:val="20"/>
              </w:rPr>
              <w:t xml:space="preserve"> 632854 Новосибирская область Карасукский район деревня </w:t>
            </w:r>
            <w:proofErr w:type="spellStart"/>
            <w:r w:rsidRPr="00EF65AA">
              <w:rPr>
                <w:sz w:val="20"/>
                <w:szCs w:val="20"/>
              </w:rPr>
              <w:t>Кукарка</w:t>
            </w:r>
            <w:proofErr w:type="spellEnd"/>
            <w:r w:rsidRPr="00EF65AA">
              <w:rPr>
                <w:sz w:val="20"/>
                <w:szCs w:val="20"/>
              </w:rPr>
              <w:t xml:space="preserve"> улица Конторская 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Допустить к участию в аукционе</w:t>
            </w:r>
          </w:p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F00" w:rsidRPr="00EF65AA" w:rsidRDefault="00EC0F00">
            <w:pPr>
              <w:tabs>
                <w:tab w:val="left" w:pos="3810"/>
              </w:tabs>
              <w:jc w:val="both"/>
              <w:rPr>
                <w:sz w:val="20"/>
                <w:szCs w:val="20"/>
              </w:rPr>
            </w:pPr>
            <w:r w:rsidRPr="00EF65AA">
              <w:rPr>
                <w:sz w:val="20"/>
                <w:szCs w:val="20"/>
              </w:rPr>
              <w:t>Признать участником аукциона</w:t>
            </w:r>
          </w:p>
        </w:tc>
      </w:tr>
    </w:tbl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</w:p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Окончание процедуры рассмотрения заявок на участие в открытом аукционе.</w:t>
      </w:r>
    </w:p>
    <w:p w:rsidR="00EC0F00" w:rsidRPr="00EF65AA" w:rsidRDefault="00EC0F00" w:rsidP="00EC0F00">
      <w:pPr>
        <w:tabs>
          <w:tab w:val="left" w:pos="3810"/>
        </w:tabs>
        <w:jc w:val="both"/>
        <w:rPr>
          <w:b/>
          <w:sz w:val="20"/>
          <w:szCs w:val="20"/>
        </w:rPr>
      </w:pPr>
    </w:p>
    <w:p w:rsidR="00EC0F00" w:rsidRPr="00EF65AA" w:rsidRDefault="00EC0F00" w:rsidP="00EC0F00">
      <w:pPr>
        <w:tabs>
          <w:tab w:val="right" w:pos="10205"/>
        </w:tabs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Процедура рассмотрения заявок закончена в 10 часов 50 минут по местному времени</w:t>
      </w:r>
    </w:p>
    <w:p w:rsidR="00EC0F00" w:rsidRPr="00EF65AA" w:rsidRDefault="00EC0F00" w:rsidP="00EC0F00">
      <w:pPr>
        <w:tabs>
          <w:tab w:val="right" w:pos="10205"/>
        </w:tabs>
        <w:jc w:val="both"/>
        <w:rPr>
          <w:sz w:val="20"/>
          <w:szCs w:val="20"/>
        </w:rPr>
      </w:pPr>
    </w:p>
    <w:p w:rsidR="00EC0F00" w:rsidRPr="00EF65AA" w:rsidRDefault="00EC0F00" w:rsidP="00EC0F00">
      <w:pPr>
        <w:tabs>
          <w:tab w:val="right" w:pos="10205"/>
        </w:tabs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>Решение комиссии:</w:t>
      </w:r>
      <w:r w:rsidRPr="00EF65AA">
        <w:rPr>
          <w:b/>
          <w:sz w:val="20"/>
          <w:szCs w:val="20"/>
        </w:rPr>
        <w:tab/>
      </w:r>
    </w:p>
    <w:p w:rsidR="00EC0F00" w:rsidRPr="00EF65AA" w:rsidRDefault="00EC0F00" w:rsidP="00EC0F00">
      <w:pPr>
        <w:jc w:val="both"/>
        <w:rPr>
          <w:b/>
          <w:sz w:val="20"/>
          <w:szCs w:val="20"/>
        </w:rPr>
      </w:pPr>
      <w:r w:rsidRPr="00EF65AA">
        <w:rPr>
          <w:b/>
          <w:sz w:val="20"/>
          <w:szCs w:val="20"/>
        </w:rPr>
        <w:t xml:space="preserve">   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Провести назначенный открытый аукцион 13 апреля 2017 года по продаже права на заключение договора аренды земельных участков с двумя претендентами: ООО Рождественская, в лице директора Савчук Валерия Сергеевич</w:t>
      </w:r>
      <w:proofErr w:type="gramStart"/>
      <w:r w:rsidRPr="00EF65AA">
        <w:rPr>
          <w:sz w:val="20"/>
          <w:szCs w:val="20"/>
        </w:rPr>
        <w:t>а и ООО</w:t>
      </w:r>
      <w:proofErr w:type="gramEnd"/>
      <w:r w:rsidRPr="00EF65AA">
        <w:rPr>
          <w:sz w:val="20"/>
          <w:szCs w:val="20"/>
        </w:rPr>
        <w:t xml:space="preserve"> </w:t>
      </w:r>
      <w:proofErr w:type="spellStart"/>
      <w:r w:rsidRPr="00EF65AA">
        <w:rPr>
          <w:sz w:val="20"/>
          <w:szCs w:val="20"/>
        </w:rPr>
        <w:t>СибХлеб</w:t>
      </w:r>
      <w:proofErr w:type="spellEnd"/>
      <w:r w:rsidRPr="00EF65AA">
        <w:rPr>
          <w:sz w:val="20"/>
          <w:szCs w:val="20"/>
        </w:rPr>
        <w:t xml:space="preserve">, в лице директора </w:t>
      </w:r>
      <w:proofErr w:type="spellStart"/>
      <w:r w:rsidRPr="00EF65AA">
        <w:rPr>
          <w:sz w:val="20"/>
          <w:szCs w:val="20"/>
        </w:rPr>
        <w:t>Вересового</w:t>
      </w:r>
      <w:proofErr w:type="spellEnd"/>
      <w:r w:rsidRPr="00EF65AA">
        <w:rPr>
          <w:sz w:val="20"/>
          <w:szCs w:val="20"/>
        </w:rPr>
        <w:t xml:space="preserve"> Дмитрия Михайловича. По окончании открытого аукциона заключить договор аренды с победителем торгов.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>Проголосовали: за - 5,   против - нет,  воздержалось – нет.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Председатель комиссии:________________________ </w:t>
      </w:r>
      <w:proofErr w:type="spellStart"/>
      <w:r w:rsidRPr="00EF65AA">
        <w:rPr>
          <w:sz w:val="20"/>
          <w:szCs w:val="20"/>
        </w:rPr>
        <w:t>Очеретько</w:t>
      </w:r>
      <w:proofErr w:type="spellEnd"/>
      <w:r w:rsidRPr="00EF65AA">
        <w:rPr>
          <w:sz w:val="20"/>
          <w:szCs w:val="20"/>
        </w:rPr>
        <w:t xml:space="preserve"> В.В.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Секретарь:___________________________________ </w:t>
      </w:r>
      <w:proofErr w:type="spellStart"/>
      <w:r w:rsidRPr="00EF65AA">
        <w:rPr>
          <w:sz w:val="20"/>
          <w:szCs w:val="20"/>
        </w:rPr>
        <w:t>Стругова</w:t>
      </w:r>
      <w:proofErr w:type="spellEnd"/>
      <w:r w:rsidRPr="00EF65AA">
        <w:rPr>
          <w:sz w:val="20"/>
          <w:szCs w:val="20"/>
        </w:rPr>
        <w:t xml:space="preserve"> Л.В.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Члены комиссии:______________________________ </w:t>
      </w:r>
      <w:proofErr w:type="spellStart"/>
      <w:r w:rsidRPr="00EF65AA">
        <w:rPr>
          <w:sz w:val="20"/>
          <w:szCs w:val="20"/>
        </w:rPr>
        <w:t>Гавло</w:t>
      </w:r>
      <w:proofErr w:type="spellEnd"/>
      <w:r w:rsidRPr="00EF65AA">
        <w:rPr>
          <w:sz w:val="20"/>
          <w:szCs w:val="20"/>
        </w:rPr>
        <w:t xml:space="preserve"> С.Д.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                   ______________________________ </w:t>
      </w:r>
      <w:proofErr w:type="spellStart"/>
      <w:r w:rsidRPr="00EF65AA">
        <w:rPr>
          <w:sz w:val="20"/>
          <w:szCs w:val="20"/>
        </w:rPr>
        <w:t>Гавло</w:t>
      </w:r>
      <w:proofErr w:type="spellEnd"/>
      <w:r w:rsidRPr="00EF65AA">
        <w:rPr>
          <w:sz w:val="20"/>
          <w:szCs w:val="20"/>
        </w:rPr>
        <w:t xml:space="preserve"> М.И.</w:t>
      </w:r>
    </w:p>
    <w:p w:rsidR="00EC0F00" w:rsidRPr="00EF65AA" w:rsidRDefault="00EC0F00" w:rsidP="00EC0F00">
      <w:pPr>
        <w:jc w:val="both"/>
        <w:rPr>
          <w:sz w:val="20"/>
          <w:szCs w:val="20"/>
        </w:rPr>
      </w:pPr>
      <w:r w:rsidRPr="00EF65AA">
        <w:rPr>
          <w:sz w:val="20"/>
          <w:szCs w:val="20"/>
        </w:rPr>
        <w:t xml:space="preserve">                              ______________________________ </w:t>
      </w:r>
      <w:proofErr w:type="spellStart"/>
      <w:r w:rsidRPr="00EF65AA">
        <w:rPr>
          <w:sz w:val="20"/>
          <w:szCs w:val="20"/>
        </w:rPr>
        <w:t>Олефир</w:t>
      </w:r>
      <w:proofErr w:type="spellEnd"/>
      <w:r w:rsidRPr="00EF65AA">
        <w:rPr>
          <w:sz w:val="20"/>
          <w:szCs w:val="20"/>
        </w:rPr>
        <w:t xml:space="preserve"> Н.В.  </w:t>
      </w:r>
    </w:p>
    <w:p w:rsidR="00EC0F00" w:rsidRPr="00EF65AA" w:rsidRDefault="00EC0F00" w:rsidP="00EC0F00">
      <w:pPr>
        <w:tabs>
          <w:tab w:val="left" w:pos="3810"/>
        </w:tabs>
        <w:jc w:val="both"/>
        <w:rPr>
          <w:sz w:val="20"/>
          <w:szCs w:val="20"/>
        </w:rPr>
      </w:pPr>
    </w:p>
    <w:p w:rsidR="00FC07F1" w:rsidRPr="00EF65AA" w:rsidRDefault="00FC07F1" w:rsidP="00FC07F1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FC07F1" w:rsidRPr="00EF65AA" w:rsidRDefault="00FC07F1" w:rsidP="00FC07F1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4492"/>
        <w:gridCol w:w="4493"/>
      </w:tblGrid>
      <w:tr w:rsidR="00FC07F1" w:rsidRPr="00FC07F1" w:rsidTr="00FC07F1">
        <w:trPr>
          <w:trHeight w:val="278"/>
        </w:trPr>
        <w:tc>
          <w:tcPr>
            <w:tcW w:w="4492" w:type="dxa"/>
          </w:tcPr>
          <w:p w:rsidR="00FC07F1" w:rsidRPr="00FC07F1" w:rsidRDefault="00FC07F1" w:rsidP="0030265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</w:tcPr>
          <w:p w:rsidR="00FC07F1" w:rsidRPr="00FC07F1" w:rsidRDefault="00FC07F1" w:rsidP="00302656">
            <w:pPr>
              <w:ind w:firstLine="525"/>
              <w:jc w:val="right"/>
              <w:rPr>
                <w:sz w:val="20"/>
                <w:szCs w:val="20"/>
              </w:rPr>
            </w:pPr>
          </w:p>
        </w:tc>
      </w:tr>
    </w:tbl>
    <w:p w:rsidR="00FC07F1" w:rsidRPr="00FC07F1" w:rsidRDefault="00FC07F1" w:rsidP="00FC07F1">
      <w:pPr>
        <w:autoSpaceDE w:val="0"/>
        <w:autoSpaceDN w:val="0"/>
        <w:adjustRightInd w:val="0"/>
        <w:outlineLvl w:val="1"/>
        <w:rPr>
          <w:i/>
          <w:sz w:val="20"/>
          <w:szCs w:val="20"/>
        </w:rPr>
      </w:pPr>
    </w:p>
    <w:p w:rsidR="00776F13" w:rsidRDefault="00776F13" w:rsidP="000D6F4F">
      <w:pPr>
        <w:rPr>
          <w:sz w:val="20"/>
          <w:szCs w:val="20"/>
        </w:rPr>
      </w:pPr>
    </w:p>
    <w:p w:rsidR="00BC17D5" w:rsidRDefault="00BC17D5" w:rsidP="000D6F4F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470E3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отпечатана </w:t>
            </w:r>
            <w:r w:rsidR="00715452">
              <w:rPr>
                <w:rFonts w:ascii="Times New Roman" w:hAnsi="Times New Roman" w:cs="Times New Roman"/>
                <w:b w:val="0"/>
                <w:sz w:val="20"/>
                <w:szCs w:val="20"/>
              </w:rPr>
              <w:t>05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15452">
              <w:rPr>
                <w:rFonts w:ascii="Times New Roman" w:hAnsi="Times New Roman" w:cs="Times New Roman"/>
                <w:b w:val="0"/>
                <w:sz w:val="20"/>
                <w:szCs w:val="20"/>
              </w:rPr>
              <w:t>апреля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2E56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0B" w:rsidRDefault="007F060B" w:rsidP="000D6F4F">
      <w:r>
        <w:separator/>
      </w:r>
    </w:p>
  </w:endnote>
  <w:endnote w:type="continuationSeparator" w:id="0">
    <w:p w:rsidR="007F060B" w:rsidRDefault="007F060B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0B" w:rsidRDefault="007F060B" w:rsidP="000D6F4F">
      <w:r>
        <w:separator/>
      </w:r>
    </w:p>
  </w:footnote>
  <w:footnote w:type="continuationSeparator" w:id="0">
    <w:p w:rsidR="007F060B" w:rsidRDefault="007F060B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5E637C">
      <w:t>К Ирбизинского сельсовета     №0</w:t>
    </w:r>
    <w:r w:rsidR="00776F13">
      <w:t>8</w:t>
    </w:r>
    <w:r w:rsidR="00CE1AFE">
      <w:t>/1 от 05</w:t>
    </w:r>
    <w:r w:rsidR="004B6A48">
      <w:t>.0</w:t>
    </w:r>
    <w:r w:rsidR="00CE1AFE">
      <w:t>4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6397A"/>
    <w:rsid w:val="00075691"/>
    <w:rsid w:val="000824CF"/>
    <w:rsid w:val="000D6F4F"/>
    <w:rsid w:val="001008D1"/>
    <w:rsid w:val="001208BA"/>
    <w:rsid w:val="001676F6"/>
    <w:rsid w:val="001976EE"/>
    <w:rsid w:val="001C2868"/>
    <w:rsid w:val="001C6E1D"/>
    <w:rsid w:val="001F677D"/>
    <w:rsid w:val="002418E7"/>
    <w:rsid w:val="00256C72"/>
    <w:rsid w:val="00283029"/>
    <w:rsid w:val="002B7E3C"/>
    <w:rsid w:val="002E562B"/>
    <w:rsid w:val="002F0208"/>
    <w:rsid w:val="0031129A"/>
    <w:rsid w:val="003377A1"/>
    <w:rsid w:val="00346054"/>
    <w:rsid w:val="00346EEB"/>
    <w:rsid w:val="003618EF"/>
    <w:rsid w:val="003647A1"/>
    <w:rsid w:val="003F05A3"/>
    <w:rsid w:val="00434235"/>
    <w:rsid w:val="0045640F"/>
    <w:rsid w:val="0046627C"/>
    <w:rsid w:val="00470E33"/>
    <w:rsid w:val="00495B01"/>
    <w:rsid w:val="004B6A48"/>
    <w:rsid w:val="004F68E0"/>
    <w:rsid w:val="005077FD"/>
    <w:rsid w:val="0053501B"/>
    <w:rsid w:val="00536E8C"/>
    <w:rsid w:val="00542932"/>
    <w:rsid w:val="00560792"/>
    <w:rsid w:val="005E637C"/>
    <w:rsid w:val="0066012A"/>
    <w:rsid w:val="00692364"/>
    <w:rsid w:val="007011C1"/>
    <w:rsid w:val="00705012"/>
    <w:rsid w:val="00715452"/>
    <w:rsid w:val="00737AB7"/>
    <w:rsid w:val="00776F13"/>
    <w:rsid w:val="00786875"/>
    <w:rsid w:val="007D5B37"/>
    <w:rsid w:val="007F060B"/>
    <w:rsid w:val="00865E88"/>
    <w:rsid w:val="00867AD1"/>
    <w:rsid w:val="008B42A6"/>
    <w:rsid w:val="00944367"/>
    <w:rsid w:val="00A311EF"/>
    <w:rsid w:val="00A87785"/>
    <w:rsid w:val="00AA0848"/>
    <w:rsid w:val="00AD3332"/>
    <w:rsid w:val="00B1567B"/>
    <w:rsid w:val="00BC17D5"/>
    <w:rsid w:val="00C57A27"/>
    <w:rsid w:val="00C77A8C"/>
    <w:rsid w:val="00CC0CAE"/>
    <w:rsid w:val="00CD7B07"/>
    <w:rsid w:val="00CE1AFE"/>
    <w:rsid w:val="00D37541"/>
    <w:rsid w:val="00D80489"/>
    <w:rsid w:val="00DD7B5E"/>
    <w:rsid w:val="00DE2770"/>
    <w:rsid w:val="00E36425"/>
    <w:rsid w:val="00EA2E9E"/>
    <w:rsid w:val="00EC0F00"/>
    <w:rsid w:val="00EC23E9"/>
    <w:rsid w:val="00ED5EB1"/>
    <w:rsid w:val="00EF65AA"/>
    <w:rsid w:val="00F72C09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semiHidden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iPriority w:val="99"/>
    <w:semiHidden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uiPriority w:val="10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uiPriority w:val="10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2021-02-19T07:19:00Z</cp:lastPrinted>
  <dcterms:created xsi:type="dcterms:W3CDTF">2017-04-28T02:49:00Z</dcterms:created>
  <dcterms:modified xsi:type="dcterms:W3CDTF">2021-02-19T07:19:00Z</dcterms:modified>
</cp:coreProperties>
</file>