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8E" w:rsidRDefault="00A86ACC">
      <w:r w:rsidRPr="00406456">
        <w:rPr>
          <w:rFonts w:ascii="Times New Roman" w:hAnsi="Times New Roman"/>
          <w:bCs/>
          <w:sz w:val="28"/>
          <w:szCs w:val="28"/>
        </w:rPr>
        <w:t>Досудебный порядок подачи жалоб при осуществлении муниципального контроля в сфере благоустройства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</w:p>
    <w:sectPr w:rsidR="002A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86ACC"/>
    <w:rsid w:val="002A428E"/>
    <w:rsid w:val="00A8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2022-11-15T02:27:00Z</dcterms:created>
  <dcterms:modified xsi:type="dcterms:W3CDTF">2022-11-15T02:27:00Z</dcterms:modified>
</cp:coreProperties>
</file>