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D15EB1">
        <w:rPr>
          <w:rFonts w:ascii="Times New Roman" w:hAnsi="Times New Roman" w:cs="Times New Roman"/>
          <w:i/>
          <w:sz w:val="56"/>
          <w:szCs w:val="56"/>
        </w:rPr>
        <w:t>1</w:t>
      </w:r>
      <w:r w:rsidR="00F97E17">
        <w:rPr>
          <w:rFonts w:ascii="Times New Roman" w:hAnsi="Times New Roman" w:cs="Times New Roman"/>
          <w:i/>
          <w:sz w:val="56"/>
          <w:szCs w:val="56"/>
        </w:rPr>
        <w:t>9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F97E17">
        <w:rPr>
          <w:rFonts w:ascii="Times New Roman" w:hAnsi="Times New Roman" w:cs="Times New Roman"/>
          <w:i/>
          <w:sz w:val="56"/>
          <w:u w:val="single"/>
        </w:rPr>
        <w:t>20</w:t>
      </w:r>
      <w:r w:rsidR="001854F8" w:rsidRPr="009040A9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9040A9">
        <w:rPr>
          <w:rFonts w:ascii="Times New Roman" w:hAnsi="Times New Roman" w:cs="Times New Roman"/>
          <w:i/>
          <w:sz w:val="52"/>
          <w:u w:val="single"/>
        </w:rPr>
        <w:t>ма</w:t>
      </w:r>
      <w:r w:rsidR="00D15EB1" w:rsidRPr="00B23D70">
        <w:rPr>
          <w:rFonts w:ascii="Times New Roman" w:hAnsi="Times New Roman" w:cs="Times New Roman"/>
          <w:i/>
          <w:sz w:val="52"/>
          <w:u w:val="single"/>
        </w:rPr>
        <w:t>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535ECF">
        <w:rPr>
          <w:b/>
          <w:sz w:val="28"/>
          <w:szCs w:val="28"/>
        </w:rPr>
        <w:t>СОВЕТ ДЕПУТАТОВ</w:t>
      </w:r>
    </w:p>
    <w:p w:rsidR="00535ECF" w:rsidRPr="00535ECF" w:rsidRDefault="00535ECF" w:rsidP="00535ECF">
      <w:pPr>
        <w:jc w:val="center"/>
        <w:rPr>
          <w:b/>
          <w:sz w:val="28"/>
          <w:szCs w:val="28"/>
        </w:rPr>
      </w:pPr>
      <w:r w:rsidRPr="00535ECF">
        <w:rPr>
          <w:b/>
          <w:sz w:val="28"/>
          <w:szCs w:val="28"/>
        </w:rPr>
        <w:t>ИРБИЗИНСКОГО СЕЛЬСОВЕТА</w:t>
      </w:r>
    </w:p>
    <w:p w:rsidR="00535ECF" w:rsidRPr="00535ECF" w:rsidRDefault="00535ECF" w:rsidP="00535ECF">
      <w:pPr>
        <w:jc w:val="center"/>
        <w:rPr>
          <w:b/>
          <w:sz w:val="28"/>
          <w:szCs w:val="28"/>
        </w:rPr>
      </w:pPr>
      <w:r w:rsidRPr="00535ECF">
        <w:rPr>
          <w:b/>
          <w:sz w:val="28"/>
          <w:szCs w:val="28"/>
        </w:rPr>
        <w:t>КАРАСУКСКОГО РАЙОНА НОВОСИБИРСКОЙ ОБЛАСТИ</w:t>
      </w:r>
      <w:r w:rsidRPr="00535ECF">
        <w:rPr>
          <w:b/>
          <w:sz w:val="28"/>
          <w:szCs w:val="28"/>
        </w:rPr>
        <w:br/>
        <w:t>шестого созыва</w:t>
      </w: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535ECF">
        <w:rPr>
          <w:b/>
          <w:sz w:val="28"/>
          <w:szCs w:val="28"/>
        </w:rPr>
        <w:t xml:space="preserve">РЕШЕНИЕ №137 </w:t>
      </w: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35ECF">
        <w:rPr>
          <w:sz w:val="28"/>
          <w:szCs w:val="28"/>
        </w:rPr>
        <w:t>тридцатой сессии</w:t>
      </w: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35ECF">
        <w:rPr>
          <w:bCs/>
          <w:sz w:val="28"/>
          <w:szCs w:val="28"/>
        </w:rPr>
        <w:t xml:space="preserve">         17.05.2024                                                                                        с. Ирбизино</w:t>
      </w:r>
    </w:p>
    <w:p w:rsidR="00535ECF" w:rsidRPr="00535ECF" w:rsidRDefault="00535ECF" w:rsidP="0053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5ECF" w:rsidRPr="00535ECF" w:rsidRDefault="00535ECF" w:rsidP="00535ECF">
      <w:pPr>
        <w:spacing w:after="200" w:line="276" w:lineRule="auto"/>
        <w:jc w:val="center"/>
        <w:rPr>
          <w:sz w:val="28"/>
          <w:szCs w:val="28"/>
        </w:rPr>
      </w:pPr>
      <w:r w:rsidRPr="00535ECF">
        <w:rPr>
          <w:b/>
          <w:bCs/>
          <w:sz w:val="28"/>
          <w:szCs w:val="28"/>
        </w:rPr>
        <w:t>О внесении изменений в решение двадцать седьмой сессии Совета депутатов  Ирбизинского сельсовета Карасукского  района Новосибирской области шестого созыва от 27.12.2023 №127 «</w:t>
      </w:r>
      <w:r w:rsidRPr="00535ECF">
        <w:rPr>
          <w:b/>
          <w:sz w:val="28"/>
          <w:szCs w:val="28"/>
        </w:rPr>
        <w:t>О бюджете Ирбизинского сельсовета Карасукского района Новосибирской области  на 2024 год  и плановый период 2025 и 2026 годов» (в редакции от 07.03.2024 года №135)</w:t>
      </w:r>
    </w:p>
    <w:p w:rsidR="00535ECF" w:rsidRPr="00535ECF" w:rsidRDefault="00535ECF" w:rsidP="00535ECF">
      <w:pPr>
        <w:jc w:val="both"/>
        <w:rPr>
          <w:sz w:val="28"/>
          <w:szCs w:val="28"/>
        </w:rPr>
      </w:pPr>
      <w:r w:rsidRPr="00535ECF">
        <w:rPr>
          <w:sz w:val="28"/>
          <w:szCs w:val="28"/>
        </w:rPr>
        <w:t>В соответствии с Бюджетным кодексом РФ от 13.07.1998  № 145-ФЗ, Федеральным законом от 06.10.2003  №131-ФЗ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535ECF" w:rsidRPr="00535ECF" w:rsidRDefault="00535ECF" w:rsidP="00535ECF">
      <w:pPr>
        <w:jc w:val="both"/>
        <w:outlineLvl w:val="0"/>
        <w:rPr>
          <w:sz w:val="28"/>
          <w:szCs w:val="28"/>
        </w:rPr>
      </w:pPr>
      <w:r w:rsidRPr="00535ECF">
        <w:rPr>
          <w:sz w:val="28"/>
          <w:szCs w:val="28"/>
        </w:rPr>
        <w:t>РЕШИЛ: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t xml:space="preserve">1. Внести  в Решение </w:t>
      </w:r>
      <w:r w:rsidRPr="00535ECF">
        <w:rPr>
          <w:bCs/>
          <w:sz w:val="28"/>
          <w:szCs w:val="28"/>
          <w:lang w:eastAsia="ar-SA"/>
        </w:rPr>
        <w:t xml:space="preserve">двадцать седьмой </w:t>
      </w:r>
      <w:r w:rsidRPr="00535ECF">
        <w:rPr>
          <w:sz w:val="28"/>
          <w:szCs w:val="28"/>
          <w:lang w:eastAsia="ar-SA"/>
        </w:rPr>
        <w:t>сессии Совета депутатов  Ирбизинского  сельсовета Карасукского района Новосибирской области шестого созыва от 27.12.2023  №127  «О бюджете  Ирбизинского сельсовета Карасукского  района  Новосибирской области на 2024 год и плановый период 2025 и 2026 годов» (в редакции от 07.03.2024 года №135) следующие изменения: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t>1.1. Приложение 2 к решению изложить в новой редакции, согласно приложению 1 к настоящему решению.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lastRenderedPageBreak/>
        <w:t>1.2. Приложение 3 к решению изложить в новой редакции, согласно приложению 2 к настоящему решению.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t>1.3. Приложение 4 к решению изложить в новой редакции, согласно приложению 3 к настоящему решению.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t>1.4. Приложение 7 к решению изложить в новой редакции, согласно приложению 4 к настоящему решению.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5ECF">
        <w:rPr>
          <w:sz w:val="28"/>
          <w:szCs w:val="28"/>
        </w:rPr>
        <w:t>1.5. Пункт 1 Статьи 1 решения изложить в следующей редакции: «1. Утвердить основные характеристики бюджета муниципального образования Ирбизинского сельсовета Карасукского района Новосибирской области (далее – местный бюджет) на 2024 год: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5ECF">
        <w:rPr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35ECF">
        <w:rPr>
          <w:sz w:val="28"/>
          <w:szCs w:val="28"/>
          <w:shd w:val="clear" w:color="auto" w:fill="FFFFFF"/>
        </w:rPr>
        <w:t>7 522 024,00 рублей, в том числе объем безвозмездных поступлений в сумме 4 497 224,00</w:t>
      </w:r>
      <w:r w:rsidRPr="00535ECF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535ECF">
        <w:rPr>
          <w:sz w:val="28"/>
          <w:szCs w:val="28"/>
          <w:shd w:val="clear" w:color="auto" w:fill="FFFFFF"/>
        </w:rPr>
        <w:t xml:space="preserve"> 4 497 224,00 </w:t>
      </w:r>
      <w:r w:rsidRPr="00535ECF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535ECF">
        <w:rPr>
          <w:sz w:val="28"/>
          <w:szCs w:val="28"/>
          <w:shd w:val="clear" w:color="auto" w:fill="FFFFFF"/>
        </w:rPr>
        <w:t>сумме 666 424,00</w:t>
      </w:r>
      <w:r w:rsidRPr="00535ECF">
        <w:rPr>
          <w:sz w:val="28"/>
          <w:szCs w:val="28"/>
        </w:rPr>
        <w:t xml:space="preserve"> рублей. </w:t>
      </w:r>
      <w:proofErr w:type="gramEnd"/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5ECF">
        <w:rPr>
          <w:sz w:val="28"/>
          <w:szCs w:val="28"/>
        </w:rPr>
        <w:t xml:space="preserve">2) общий объем расходов местного бюджета в сумме </w:t>
      </w:r>
      <w:r w:rsidRPr="00535ECF">
        <w:rPr>
          <w:sz w:val="28"/>
          <w:szCs w:val="28"/>
          <w:shd w:val="clear" w:color="auto" w:fill="FFFFFF"/>
        </w:rPr>
        <w:t>9 304 024,00 рублей</w:t>
      </w:r>
      <w:r w:rsidRPr="00535ECF">
        <w:rPr>
          <w:sz w:val="28"/>
          <w:szCs w:val="28"/>
        </w:rPr>
        <w:t>.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5ECF">
        <w:rPr>
          <w:sz w:val="28"/>
          <w:szCs w:val="28"/>
        </w:rPr>
        <w:t xml:space="preserve">3) дефицит (профицит) местного бюджета в </w:t>
      </w:r>
      <w:r w:rsidRPr="00535ECF">
        <w:rPr>
          <w:sz w:val="28"/>
          <w:szCs w:val="28"/>
          <w:shd w:val="clear" w:color="auto" w:fill="FFFFFF"/>
        </w:rPr>
        <w:t>сумме 1 782 000,00 рублей</w:t>
      </w:r>
      <w:r w:rsidRPr="00535ECF">
        <w:rPr>
          <w:sz w:val="28"/>
          <w:szCs w:val="28"/>
        </w:rPr>
        <w:t>».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  <w:r w:rsidRPr="00535ECF">
        <w:rPr>
          <w:sz w:val="28"/>
          <w:szCs w:val="28"/>
          <w:lang w:eastAsia="ar-SA"/>
        </w:rPr>
        <w:t>2.  Решение подлежит официальному опубликованию не позднее 10 дней после его подписания в установленном порядке в газете «Вестник Ирбизинского сельсовета Карасукского района Новосибирской области»</w:t>
      </w: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</w:p>
    <w:p w:rsidR="00535ECF" w:rsidRPr="00535ECF" w:rsidRDefault="00535ECF" w:rsidP="00535ECF">
      <w:pPr>
        <w:suppressAutoHyphens/>
        <w:jc w:val="both"/>
        <w:rPr>
          <w:sz w:val="28"/>
          <w:szCs w:val="28"/>
          <w:lang w:eastAsia="ar-SA"/>
        </w:rPr>
      </w:pPr>
    </w:p>
    <w:p w:rsidR="00535ECF" w:rsidRPr="00535ECF" w:rsidRDefault="00535ECF" w:rsidP="00535ECF">
      <w:pPr>
        <w:tabs>
          <w:tab w:val="left" w:pos="5670"/>
        </w:tabs>
        <w:rPr>
          <w:sz w:val="28"/>
          <w:szCs w:val="28"/>
        </w:rPr>
      </w:pPr>
      <w:r w:rsidRPr="00535ECF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535ECF" w:rsidRPr="00535ECF" w:rsidRDefault="00535ECF" w:rsidP="00535ECF">
      <w:pPr>
        <w:tabs>
          <w:tab w:val="left" w:pos="5670"/>
        </w:tabs>
        <w:rPr>
          <w:sz w:val="28"/>
          <w:szCs w:val="28"/>
        </w:rPr>
      </w:pPr>
      <w:r w:rsidRPr="00535ECF">
        <w:rPr>
          <w:sz w:val="28"/>
          <w:szCs w:val="28"/>
        </w:rPr>
        <w:t>Ирбизинского сельсовета                                           Ирбизинского сельсовета</w:t>
      </w:r>
    </w:p>
    <w:p w:rsidR="00535ECF" w:rsidRPr="00535ECF" w:rsidRDefault="00535ECF" w:rsidP="00535ECF">
      <w:pPr>
        <w:rPr>
          <w:sz w:val="28"/>
          <w:szCs w:val="28"/>
        </w:rPr>
      </w:pPr>
      <w:r w:rsidRPr="00535ECF">
        <w:rPr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535ECF" w:rsidRPr="00535ECF" w:rsidRDefault="00535ECF" w:rsidP="00535ECF">
      <w:pPr>
        <w:rPr>
          <w:sz w:val="28"/>
          <w:szCs w:val="28"/>
        </w:rPr>
      </w:pPr>
      <w:r w:rsidRPr="00535ECF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535ECF" w:rsidRPr="00535ECF" w:rsidRDefault="00535ECF" w:rsidP="00535ECF">
      <w:pPr>
        <w:rPr>
          <w:sz w:val="28"/>
          <w:szCs w:val="28"/>
        </w:rPr>
      </w:pPr>
      <w:r w:rsidRPr="00535ECF">
        <w:rPr>
          <w:sz w:val="28"/>
          <w:szCs w:val="28"/>
        </w:rPr>
        <w:t xml:space="preserve">                          </w:t>
      </w:r>
      <w:proofErr w:type="spellStart"/>
      <w:r w:rsidRPr="00535ECF">
        <w:rPr>
          <w:sz w:val="28"/>
          <w:szCs w:val="28"/>
        </w:rPr>
        <w:t>Н.Н.Ивануха</w:t>
      </w:r>
      <w:proofErr w:type="spellEnd"/>
      <w:r w:rsidRPr="00535ECF">
        <w:rPr>
          <w:sz w:val="28"/>
          <w:szCs w:val="28"/>
        </w:rPr>
        <w:t xml:space="preserve">                                                          </w:t>
      </w:r>
      <w:proofErr w:type="spellStart"/>
      <w:r w:rsidRPr="00535ECF">
        <w:rPr>
          <w:sz w:val="28"/>
          <w:szCs w:val="28"/>
        </w:rPr>
        <w:t>Очеретько</w:t>
      </w:r>
      <w:proofErr w:type="spellEnd"/>
      <w:r w:rsidRPr="00535ECF">
        <w:rPr>
          <w:sz w:val="28"/>
          <w:szCs w:val="28"/>
        </w:rPr>
        <w:t xml:space="preserve"> В.В.    </w:t>
      </w:r>
    </w:p>
    <w:p w:rsidR="00535ECF" w:rsidRPr="00535ECF" w:rsidRDefault="00535ECF" w:rsidP="00535ECF">
      <w:pPr>
        <w:rPr>
          <w:sz w:val="28"/>
          <w:szCs w:val="28"/>
        </w:rPr>
      </w:pPr>
    </w:p>
    <w:p w:rsidR="00535ECF" w:rsidRPr="00535ECF" w:rsidRDefault="00535ECF" w:rsidP="00535ECF">
      <w:pPr>
        <w:tabs>
          <w:tab w:val="left" w:pos="5670"/>
        </w:tabs>
        <w:rPr>
          <w:sz w:val="28"/>
          <w:szCs w:val="28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  <w:sectPr w:rsidR="00535ECF" w:rsidRPr="00535ECF" w:rsidSect="00535ECF">
          <w:headerReference w:type="default" r:id="rId9"/>
          <w:pgSz w:w="11906" w:h="16838"/>
          <w:pgMar w:top="568" w:right="566" w:bottom="568" w:left="1276" w:header="708" w:footer="708" w:gutter="0"/>
          <w:cols w:space="708"/>
          <w:docGrid w:linePitch="360"/>
        </w:sectPr>
      </w:pPr>
    </w:p>
    <w:tbl>
      <w:tblPr>
        <w:tblW w:w="1915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06"/>
        <w:gridCol w:w="4915"/>
        <w:gridCol w:w="254"/>
        <w:gridCol w:w="89"/>
        <w:gridCol w:w="26"/>
        <w:gridCol w:w="466"/>
        <w:gridCol w:w="208"/>
        <w:gridCol w:w="880"/>
        <w:gridCol w:w="32"/>
        <w:gridCol w:w="455"/>
        <w:gridCol w:w="169"/>
        <w:gridCol w:w="539"/>
        <w:gridCol w:w="18"/>
        <w:gridCol w:w="467"/>
        <w:gridCol w:w="140"/>
        <w:gridCol w:w="680"/>
        <w:gridCol w:w="255"/>
        <w:gridCol w:w="821"/>
        <w:gridCol w:w="708"/>
        <w:gridCol w:w="517"/>
        <w:gridCol w:w="618"/>
        <w:gridCol w:w="566"/>
        <w:gridCol w:w="820"/>
        <w:gridCol w:w="516"/>
        <w:gridCol w:w="82"/>
        <w:gridCol w:w="80"/>
        <w:gridCol w:w="487"/>
        <w:gridCol w:w="372"/>
        <w:gridCol w:w="102"/>
        <w:gridCol w:w="414"/>
        <w:gridCol w:w="72"/>
        <w:gridCol w:w="444"/>
        <w:gridCol w:w="516"/>
        <w:gridCol w:w="960"/>
        <w:gridCol w:w="960"/>
      </w:tblGrid>
      <w:tr w:rsidR="00535ECF" w:rsidRPr="00535ECF" w:rsidTr="00535ECF">
        <w:trPr>
          <w:gridAfter w:val="6"/>
          <w:wAfter w:w="3366" w:type="dxa"/>
          <w:trHeight w:val="127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Приложение 1                                          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30-й сессии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Совета депутатов Ирбизинского сельсовета Карасукского района Новосибирской области от 17.05.2024 года №137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на 2024 год и плановый период 2025 и 2026 годов"</w:t>
            </w:r>
          </w:p>
        </w:tc>
      </w:tr>
      <w:tr w:rsidR="00535ECF" w:rsidRPr="00535ECF" w:rsidTr="00535ECF">
        <w:trPr>
          <w:gridAfter w:val="3"/>
          <w:wAfter w:w="2436" w:type="dxa"/>
          <w:trHeight w:val="127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After w:val="3"/>
          <w:wAfter w:w="2436" w:type="dxa"/>
          <w:trHeight w:val="142"/>
        </w:trPr>
        <w:tc>
          <w:tcPr>
            <w:tcW w:w="1671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Ирбизинского сельсовета Карасукского района Новосибирской области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по разделам, подразделам, целевым статьям (муниципальным программам и непрограммным направлениям деятельности),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группам (группам и подгруппам) видов расходов классификации расходов бюджетов на 2024 год и плановый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период 2025 и 2026 годов</w:t>
            </w:r>
          </w:p>
        </w:tc>
      </w:tr>
      <w:tr w:rsidR="00535ECF" w:rsidRPr="00535ECF" w:rsidTr="00535ECF">
        <w:trPr>
          <w:gridAfter w:val="3"/>
          <w:wAfter w:w="2436" w:type="dxa"/>
          <w:trHeight w:val="149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35ECF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Администрация Ирбизинского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9 304 024,00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6 799 048,00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5 812 660,00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5 338 509,00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4 761 100,00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4 131 619,00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1 088 109,00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1 088 109,00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120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1 088 109,00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4 140 400,00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3 622 991,00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2 993 510,00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4 140 400,00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3 622 991,00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2 993 510,00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4 140 400,00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3 622 991,00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2 993 510,00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120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2 890 180,00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1 146 890,00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629 481,00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1 146 890,00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629 481,00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850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36 800,00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66 530,00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870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850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120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166 424,00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183 648,00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201 160,00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619 000,00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169 000,00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165 000,00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165 000,00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165 000,00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Содержание дорог местного значения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2 774 561,00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9900096021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410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2 774 561,00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2 774 561,00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535ECF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535ECF">
              <w:rPr>
                <w:bCs/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940 927,00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535ECF">
              <w:rPr>
                <w:sz w:val="20"/>
                <w:szCs w:val="20"/>
              </w:rPr>
              <w:t>энергоэффективности</w:t>
            </w:r>
            <w:proofErr w:type="spellEnd"/>
            <w:r w:rsidRPr="00535ECF">
              <w:rPr>
                <w:sz w:val="20"/>
                <w:szCs w:val="20"/>
              </w:rPr>
              <w:t xml:space="preserve">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910 927,00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910 927,00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949 000,00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789 351,00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850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535ECF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535ECF">
              <w:rPr>
                <w:bCs/>
                <w:sz w:val="20"/>
                <w:szCs w:val="20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1 761,00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1 761,00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1 761,00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Отдельные мероприятия</w:t>
            </w:r>
            <w:proofErr w:type="gramStart"/>
            <w:r w:rsidRPr="00535ECF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535ECF">
              <w:rPr>
                <w:bCs/>
                <w:sz w:val="20"/>
                <w:szCs w:val="20"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1128800,00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1128800,00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1128800,00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proofErr w:type="spellStart"/>
            <w:r w:rsidRPr="00535ECF">
              <w:rPr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35ECF">
              <w:rPr>
                <w:bCs/>
                <w:sz w:val="20"/>
                <w:szCs w:val="20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203073,00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203073,00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203073,00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65000,00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310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340530,00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540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330770,00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281000,00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330770,00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281000,00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330770,00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281000,00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900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330770,00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281000,00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990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330770,00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281000,00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9 304 024,00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6 799 048,00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jc w:val="center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5 812 660,00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2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        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30-й сессии Совета депутатов Ирбизинского сельсовета Карасукского района Новосибирской области от 17.05.2024 года №137  "О внесении изменений в решение 27-й сессии Совета депутатов Ирбизинского сельсовета Карасукского района Новосибирской области от 27.12.2023 года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№127 "О бюджете Ирбизинского сельсовета Карасукского района Новосибирской области на 2024 год и плановый период 2025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и 2026 годов"</w:t>
            </w: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Ирбизинского сельсовета Карасукского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3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2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на 2025 год</w:t>
            </w: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497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01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7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9 304 024,00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66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4 073 870,00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3 556 461,00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2 926 980,00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09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осуществляемые в рамках благоустройства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1 128 800,00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1 128 800,00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1 128 800,00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35ECF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330 770,00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gridBefore w:val="1"/>
          <w:gridAfter w:val="9"/>
          <w:wBefore w:w="396" w:type="dxa"/>
          <w:wAfter w:w="4327" w:type="dxa"/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9 304 024,00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35ECF" w:rsidRDefault="00535ECF" w:rsidP="00535ECF">
      <w:pPr>
        <w:spacing w:after="200" w:line="276" w:lineRule="auto"/>
        <w:rPr>
          <w:rFonts w:eastAsia="Calibri"/>
          <w:sz w:val="20"/>
          <w:szCs w:val="20"/>
          <w:lang w:eastAsia="en-US"/>
        </w:rPr>
        <w:sectPr w:rsidR="00535ECF" w:rsidSect="00535ECF">
          <w:footerReference w:type="even" r:id="rId10"/>
          <w:footerReference w:type="default" r:id="rId11"/>
          <w:headerReference w:type="first" r:id="rId12"/>
          <w:pgSz w:w="16834" w:h="11909" w:orient="landscape"/>
          <w:pgMar w:top="1418" w:right="567" w:bottom="709" w:left="567" w:header="720" w:footer="720" w:gutter="0"/>
          <w:cols w:space="60"/>
          <w:noEndnote/>
        </w:sectPr>
      </w:pPr>
    </w:p>
    <w:p w:rsidR="00535ECF" w:rsidRPr="00535ECF" w:rsidRDefault="00535ECF" w:rsidP="00535EC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35ECF" w:rsidRDefault="00535ECF" w:rsidP="00535ECF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  <w:sectPr w:rsidR="00535ECF" w:rsidSect="00535ECF">
          <w:pgSz w:w="11909" w:h="16834"/>
          <w:pgMar w:top="568" w:right="710" w:bottom="567" w:left="1418" w:header="720" w:footer="720" w:gutter="0"/>
          <w:cols w:space="60"/>
          <w:noEndnote/>
        </w:sectPr>
      </w:pPr>
    </w:p>
    <w:tbl>
      <w:tblPr>
        <w:tblW w:w="161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709"/>
        <w:gridCol w:w="370"/>
        <w:gridCol w:w="465"/>
        <w:gridCol w:w="1716"/>
        <w:gridCol w:w="567"/>
        <w:gridCol w:w="1691"/>
        <w:gridCol w:w="1701"/>
        <w:gridCol w:w="1559"/>
        <w:gridCol w:w="516"/>
        <w:gridCol w:w="516"/>
        <w:gridCol w:w="516"/>
        <w:gridCol w:w="12"/>
        <w:gridCol w:w="504"/>
      </w:tblGrid>
      <w:tr w:rsidR="00535ECF" w:rsidRPr="00535ECF" w:rsidTr="00535ECF">
        <w:trPr>
          <w:gridAfter w:val="1"/>
          <w:wAfter w:w="504" w:type="dxa"/>
          <w:trHeight w:val="12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3                                           к решению 30-й сессии Совета депутатов Ирбизинского сельсовета Карасукского района Новосибирской области от 17.05.2024 года №137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Карасукского района Новосибирской области на 2024 год и плановый период 2025 и 2026 годов"</w:t>
            </w:r>
            <w:proofErr w:type="gramEnd"/>
          </w:p>
        </w:tc>
      </w:tr>
      <w:tr w:rsidR="00535ECF" w:rsidRPr="00535ECF" w:rsidTr="00535ECF">
        <w:trPr>
          <w:trHeight w:val="12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2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16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Ирбизинского сельсовета Карасукского района  Новосибирской области 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на 2024 год и плановый период 2025 и 2026 годов</w:t>
            </w: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0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на 2025 год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на 2026 год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5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Администрация Ирбизинского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9 304 024,00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0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5 338 509,00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4 761 100,00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4 131 619,00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8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Расходы на выплаты персоналу государственных </w:t>
            </w: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6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68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9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5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8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0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7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2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6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7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0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63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5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7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5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68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5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0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1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0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2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80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7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8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5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Управление дорожным хозяйством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2 774 561,00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2 774 561,00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2 774 561,00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70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2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9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МП «Энергосбережение и повышение </w:t>
            </w:r>
            <w:proofErr w:type="spellStart"/>
            <w:r w:rsidRPr="00535ECF">
              <w:rPr>
                <w:rFonts w:eastAsia="Calibr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0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6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3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4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8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Отдельные мероприятия</w:t>
            </w: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1128800,00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1128800,00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1128800,00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35ECF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8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4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29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9"/>
        </w:trPr>
        <w:tc>
          <w:tcPr>
            <w:tcW w:w="527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9 304 024,00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5ECF" w:rsidRPr="00535ECF" w:rsidRDefault="00535ECF" w:rsidP="00535EC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35ECF" w:rsidRPr="00535ECF" w:rsidRDefault="00535ECF" w:rsidP="00535EC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47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2371"/>
        <w:gridCol w:w="1613"/>
        <w:gridCol w:w="5115"/>
        <w:gridCol w:w="505"/>
        <w:gridCol w:w="683"/>
        <w:gridCol w:w="863"/>
        <w:gridCol w:w="418"/>
        <w:gridCol w:w="1182"/>
        <w:gridCol w:w="90"/>
        <w:gridCol w:w="1510"/>
        <w:gridCol w:w="419"/>
      </w:tblGrid>
      <w:tr w:rsidR="00535ECF" w:rsidRPr="00535ECF" w:rsidTr="00535ECF">
        <w:trPr>
          <w:trHeight w:val="233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535ECF" w:rsidRPr="00535ECF" w:rsidTr="00535ECF">
        <w:trPr>
          <w:trHeight w:val="1435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 решению 30-й сессии Совета депутатов Ирбизинского сельсовета Карасукского района Новосибирской области от 17.05.2024 года №137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Карасукского района Новосибирской области на 2024 год и плановый период 2025</w:t>
            </w:r>
          </w:p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2026 годов"</w:t>
            </w:r>
          </w:p>
        </w:tc>
      </w:tr>
      <w:tr w:rsidR="00535ECF" w:rsidRPr="00535ECF" w:rsidTr="00535ECF">
        <w:trPr>
          <w:trHeight w:val="430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187"/>
        </w:trPr>
        <w:tc>
          <w:tcPr>
            <w:tcW w:w="14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 Ирбизинского сельсовета Карасукского района  Новосибирской области на 2024 год и плановый период 2025 и 2026 годов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(рублей)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КОД</w:t>
            </w:r>
          </w:p>
        </w:tc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сумма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2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156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2024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2025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2026 год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CF" w:rsidRPr="00535ECF" w:rsidRDefault="00535ECF" w:rsidP="00535ECF">
            <w:pPr>
              <w:jc w:val="center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в том числе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006 01 01 00 00 10 0000 710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006 01 03 00 00 10 0000 710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9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006 01 02 00 00 10 0000 710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006 01 06 00 00 10 0000 710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Погашение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4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006 01 01 00 00 10 0000 810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3873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7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006 01 03 00 00 10 0000 810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3873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69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006 01 02 00 00 10 0000 810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3873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70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006 01 06 00 00 10 0000 810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прочие источники внутреннего</w:t>
            </w:r>
            <w:r w:rsidRPr="00535ECF">
              <w:rPr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006 01 06 04 00 00 0000 000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</w:tr>
      <w:tr w:rsidR="00535ECF" w:rsidRPr="00535ECF" w:rsidTr="003873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190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lastRenderedPageBreak/>
              <w:t>006 01 06 04 00 10 0000 810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535ECF">
              <w:rPr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535ECF">
              <w:rPr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 </w:t>
            </w:r>
          </w:p>
        </w:tc>
      </w:tr>
      <w:tr w:rsidR="00535ECF" w:rsidRPr="00535ECF" w:rsidTr="003873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3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006 01 05 00 00 00 0000 000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1782000,00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bCs/>
                <w:sz w:val="20"/>
                <w:szCs w:val="20"/>
              </w:rPr>
            </w:pPr>
            <w:r w:rsidRPr="00535ECF">
              <w:rPr>
                <w:bCs/>
                <w:sz w:val="20"/>
                <w:szCs w:val="20"/>
              </w:rPr>
              <w:t>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6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006 01 05 02 01 10 0000 510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-7522024,00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-6799048,00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-5812660,00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7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006 01 05 02 01 10 0000 610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9304024,00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6799048,00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CF" w:rsidRPr="00535ECF" w:rsidRDefault="00535ECF" w:rsidP="00535ECF">
            <w:pPr>
              <w:jc w:val="right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5812660,00</w:t>
            </w:r>
          </w:p>
        </w:tc>
      </w:tr>
      <w:tr w:rsidR="00535ECF" w:rsidRPr="00535ECF" w:rsidTr="00535E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19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CF" w:rsidRPr="00535ECF" w:rsidRDefault="00535ECF" w:rsidP="00535ECF">
            <w:pPr>
              <w:rPr>
                <w:sz w:val="20"/>
                <w:szCs w:val="20"/>
              </w:rPr>
            </w:pPr>
          </w:p>
        </w:tc>
      </w:tr>
    </w:tbl>
    <w:p w:rsidR="00535ECF" w:rsidRPr="00535ECF" w:rsidRDefault="00535ECF" w:rsidP="00535EC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10E46" w:rsidRPr="00535ECF" w:rsidRDefault="00810E46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10E46" w:rsidRPr="00535ECF" w:rsidRDefault="00810E46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535ECF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7E17" w:rsidRPr="00535ECF" w:rsidRDefault="00F97E17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7E17" w:rsidRPr="00535ECF" w:rsidRDefault="00F97E17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7E17" w:rsidRPr="00535ECF" w:rsidRDefault="00F97E17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97E17" w:rsidRDefault="00F97E17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  <w:sectPr w:rsidR="00535ECF" w:rsidSect="00535ECF">
          <w:pgSz w:w="16834" w:h="11909" w:orient="landscape"/>
          <w:pgMar w:top="1418" w:right="567" w:bottom="709" w:left="567" w:header="720" w:footer="720" w:gutter="0"/>
          <w:cols w:space="60"/>
          <w:noEndnote/>
        </w:sectPr>
      </w:pPr>
    </w:p>
    <w:p w:rsidR="00F97E17" w:rsidRPr="00535ECF" w:rsidRDefault="00F97E17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Pr="00535ECF" w:rsidRDefault="00535ECF" w:rsidP="00535EC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СОВЕТ ДЕПУТАТОВ</w:t>
      </w:r>
    </w:p>
    <w:p w:rsidR="00535ECF" w:rsidRPr="00535ECF" w:rsidRDefault="00535ECF" w:rsidP="00535EC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шестого созыва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535ECF" w:rsidRPr="00535ECF" w:rsidRDefault="00535ECF" w:rsidP="00535EC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РЕШЕНИЕ №138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тридцатой сессии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17.05.2024г.                                                                                                       </w:t>
      </w:r>
      <w:proofErr w:type="spellStart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с</w:t>
      </w:r>
      <w:proofErr w:type="gramStart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.И</w:t>
      </w:r>
      <w:proofErr w:type="gramEnd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рбизино</w:t>
      </w:r>
      <w:proofErr w:type="spellEnd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                    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Об итогах работы администрации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Ирбизинского сельсовета Карасукского района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/>
          <w:bCs/>
          <w:sz w:val="20"/>
          <w:szCs w:val="20"/>
        </w:rPr>
        <w:t>Новосибирской области за 2023 год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FF0000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FF0000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   Заслушав информацию  Главы Ирбизинского сельсовета Карасукского района Новосибирской области </w:t>
      </w:r>
      <w:proofErr w:type="spellStart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Очеретько</w:t>
      </w:r>
      <w:proofErr w:type="spellEnd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 Владимира Владимировича об итогах работы администрации Ирбизинского сельсовета Карасукского района Новосибирской области за 2023 год, Совет депутатов Ирбизинского сельсовета Карасукского района Новосибирской области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bCs/>
          <w:sz w:val="20"/>
          <w:szCs w:val="20"/>
        </w:rPr>
        <w:t>РЕШИЛ: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FF0000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color w:val="FF0000"/>
          <w:sz w:val="20"/>
          <w:szCs w:val="20"/>
        </w:rPr>
        <w:tab/>
      </w: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информацию  Главы Ирбизинского сельсовета Карасукского района Новосибирской области </w:t>
      </w:r>
      <w:proofErr w:type="spellStart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Очеретько</w:t>
      </w:r>
      <w:proofErr w:type="spellEnd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 Владимира Владимировича об итогах работы администрации Ирбизинского сельсовета Карасукского района Новосибирской области за 2023 год</w:t>
      </w:r>
      <w:r w:rsidRPr="00535ECF">
        <w:rPr>
          <w:rFonts w:ascii="Times New Roman CYR" w:eastAsiaTheme="minorEastAsia" w:hAnsi="Times New Roman CYR" w:cs="Times New Roman CYR"/>
          <w:color w:val="FF0000"/>
          <w:sz w:val="20"/>
          <w:szCs w:val="20"/>
        </w:rPr>
        <w:t xml:space="preserve"> </w:t>
      </w: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принять к сведению (доклад прилагается).</w:t>
      </w:r>
    </w:p>
    <w:p w:rsidR="00535ECF" w:rsidRPr="00535ECF" w:rsidRDefault="00535ECF" w:rsidP="00535ECF">
      <w:pPr>
        <w:widowControl w:val="0"/>
        <w:tabs>
          <w:tab w:val="left" w:pos="405"/>
        </w:tabs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FF0000"/>
          <w:sz w:val="20"/>
          <w:szCs w:val="20"/>
        </w:rPr>
      </w:pPr>
    </w:p>
    <w:p w:rsidR="00535ECF" w:rsidRPr="00535ECF" w:rsidRDefault="00535ECF" w:rsidP="0038730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    Председатель Совета депутатов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right="-81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right="-81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Карасукского района      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right="-81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 xml:space="preserve">Новосибирской области                                                                    </w:t>
      </w:r>
      <w:proofErr w:type="spellStart"/>
      <w:r w:rsidRPr="00535ECF">
        <w:rPr>
          <w:rFonts w:ascii="Times New Roman CYR" w:eastAsiaTheme="minorEastAsia" w:hAnsi="Times New Roman CYR" w:cs="Times New Roman CYR"/>
          <w:sz w:val="20"/>
          <w:szCs w:val="20"/>
        </w:rPr>
        <w:t>Н.Н.Ивануха</w:t>
      </w:r>
      <w:proofErr w:type="spellEnd"/>
    </w:p>
    <w:p w:rsidR="00387308" w:rsidRDefault="00387308" w:rsidP="00535ECF">
      <w:pPr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Отчет Главы Ирбизинского сельсовета Карасукского района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 xml:space="preserve"> Новосибирской области об итогах работы за 2023 год  и планах на 2024 год</w:t>
      </w:r>
    </w:p>
    <w:p w:rsidR="00535ECF" w:rsidRPr="00535ECF" w:rsidRDefault="00535ECF" w:rsidP="00535ECF">
      <w:pPr>
        <w:rPr>
          <w:color w:val="FF0000"/>
          <w:sz w:val="20"/>
          <w:szCs w:val="20"/>
        </w:rPr>
      </w:pPr>
    </w:p>
    <w:p w:rsidR="00535ECF" w:rsidRPr="00535ECF" w:rsidRDefault="00535ECF" w:rsidP="00535ECF">
      <w:pPr>
        <w:ind w:right="-2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Представляю вам отчет за 2023 год, в котором постараюсь отразить  итоги работы, обозначить основные проблемные вопросы и поставленные задачи на 2024 год.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На территории Ирбизинского сельсовета находятся 5 населенных пунктов, в них, по данным </w:t>
      </w:r>
      <w:proofErr w:type="spellStart"/>
      <w:r w:rsidRPr="00535ECF">
        <w:rPr>
          <w:sz w:val="20"/>
          <w:szCs w:val="20"/>
        </w:rPr>
        <w:t>похозяйственного</w:t>
      </w:r>
      <w:proofErr w:type="spellEnd"/>
      <w:r w:rsidRPr="00535ECF">
        <w:rPr>
          <w:sz w:val="20"/>
          <w:szCs w:val="20"/>
        </w:rPr>
        <w:t xml:space="preserve"> учета администрации Ирбизинского сельсовета проживает 1602 человека.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В сравнении с прошлым годом численность уменьшилась на 47 человек, составило снижение на 2,3 % к 2022 году (из них за счет миграции -39, смертности -8 человек (в основном люди пенсионного возраста).</w:t>
      </w:r>
      <w:proofErr w:type="gramEnd"/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Родилось за 2023 год 11 детей.</w:t>
      </w:r>
    </w:p>
    <w:p w:rsidR="00535ECF" w:rsidRPr="00535ECF" w:rsidRDefault="00535ECF" w:rsidP="00535ECF">
      <w:pPr>
        <w:shd w:val="clear" w:color="auto" w:fill="FFFFFF"/>
        <w:tabs>
          <w:tab w:val="left" w:pos="3686"/>
        </w:tabs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Избирательным правом обладают 1282 человека, из них 348 не проживают на территории МО.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i/>
          <w:sz w:val="20"/>
          <w:szCs w:val="20"/>
        </w:rPr>
      </w:pPr>
      <w:r w:rsidRPr="00535ECF">
        <w:rPr>
          <w:sz w:val="20"/>
          <w:szCs w:val="20"/>
        </w:rPr>
        <w:t xml:space="preserve">На территории действуют   работодатели:  3 </w:t>
      </w:r>
      <w:proofErr w:type="gramStart"/>
      <w:r w:rsidRPr="00535ECF">
        <w:rPr>
          <w:sz w:val="20"/>
          <w:szCs w:val="20"/>
        </w:rPr>
        <w:t>сельскохозяйственных</w:t>
      </w:r>
      <w:proofErr w:type="gramEnd"/>
      <w:r w:rsidRPr="00535ECF">
        <w:rPr>
          <w:sz w:val="20"/>
          <w:szCs w:val="20"/>
        </w:rPr>
        <w:t xml:space="preserve"> предприятия: ООО «Росинка», ООО «Рождественское», ООО «</w:t>
      </w:r>
      <w:proofErr w:type="spellStart"/>
      <w:r w:rsidRPr="00535ECF">
        <w:rPr>
          <w:sz w:val="20"/>
          <w:szCs w:val="20"/>
        </w:rPr>
        <w:t>Сибхлеб</w:t>
      </w:r>
      <w:proofErr w:type="spellEnd"/>
      <w:r w:rsidRPr="00535ECF">
        <w:rPr>
          <w:sz w:val="20"/>
          <w:szCs w:val="20"/>
        </w:rPr>
        <w:t>», 1 крестьянско – фермерское хозяйство «ГЕО», которые занимаются различными видами растениеводства и животноводства</w:t>
      </w:r>
      <w:r w:rsidRPr="00535ECF">
        <w:rPr>
          <w:i/>
          <w:sz w:val="20"/>
          <w:szCs w:val="20"/>
        </w:rPr>
        <w:t>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i/>
          <w:sz w:val="20"/>
          <w:szCs w:val="20"/>
        </w:rPr>
      </w:pPr>
      <w:r w:rsidRPr="00535ECF">
        <w:rPr>
          <w:sz w:val="20"/>
          <w:szCs w:val="20"/>
        </w:rPr>
        <w:t xml:space="preserve">564 личное подсобное хозяйство, что на 7 - </w:t>
      </w:r>
      <w:proofErr w:type="spellStart"/>
      <w:r w:rsidRPr="00535ECF">
        <w:rPr>
          <w:sz w:val="20"/>
          <w:szCs w:val="20"/>
        </w:rPr>
        <w:t>лпх</w:t>
      </w:r>
      <w:proofErr w:type="spellEnd"/>
      <w:r w:rsidRPr="00535ECF">
        <w:rPr>
          <w:sz w:val="20"/>
          <w:szCs w:val="20"/>
        </w:rPr>
        <w:t xml:space="preserve"> меньше показателей 2022 года.   </w:t>
      </w:r>
      <w:r w:rsidRPr="00535ECF">
        <w:rPr>
          <w:i/>
          <w:sz w:val="20"/>
          <w:szCs w:val="20"/>
        </w:rPr>
        <w:t xml:space="preserve">  </w:t>
      </w:r>
    </w:p>
    <w:p w:rsidR="00535ECF" w:rsidRPr="00535ECF" w:rsidRDefault="00535ECF" w:rsidP="00535ECF">
      <w:pPr>
        <w:shd w:val="clear" w:color="auto" w:fill="FFFFFF"/>
        <w:tabs>
          <w:tab w:val="left" w:pos="3686"/>
        </w:tabs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Трудоспособное население - 863 человек, из них работают на территории сельсовета 253 человек, в том числе: в сельском хозяйстве занято 118 человек, в бюджетной сфере 122 человек. Больше всего жителей сельсовета занято в ООО «Росинка»- 62 человек.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232 не заняты (официально не трудоустроены);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8 состоят на учете в центре занятости,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197 работают за пределами МО.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i/>
          <w:sz w:val="20"/>
          <w:szCs w:val="20"/>
        </w:rPr>
      </w:pPr>
      <w:r w:rsidRPr="00535ECF">
        <w:rPr>
          <w:sz w:val="20"/>
          <w:szCs w:val="20"/>
        </w:rPr>
        <w:t xml:space="preserve">Образование представлено 3 школами, 3 детскими садами и филиалом детской школы искусств Карасукского района.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МБОУ </w:t>
      </w:r>
      <w:proofErr w:type="spellStart"/>
      <w:r w:rsidRPr="00535ECF">
        <w:rPr>
          <w:sz w:val="20"/>
          <w:szCs w:val="20"/>
        </w:rPr>
        <w:t>Ирбизинская</w:t>
      </w:r>
      <w:proofErr w:type="spellEnd"/>
      <w:r w:rsidRPr="00535ECF">
        <w:rPr>
          <w:sz w:val="20"/>
          <w:szCs w:val="20"/>
        </w:rPr>
        <w:t xml:space="preserve"> СОШ: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на сегодня обучается  95 </w:t>
      </w:r>
      <w:proofErr w:type="gramStart"/>
      <w:r w:rsidRPr="00535ECF">
        <w:rPr>
          <w:sz w:val="20"/>
          <w:szCs w:val="20"/>
        </w:rPr>
        <w:t>обучающихся</w:t>
      </w:r>
      <w:proofErr w:type="gramEnd"/>
      <w:r w:rsidRPr="00535ECF">
        <w:rPr>
          <w:sz w:val="20"/>
          <w:szCs w:val="20"/>
        </w:rPr>
        <w:t xml:space="preserve"> (2022 году обучалось 97).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Из 1 выпускника 11 класса -1 поступил в средне - профессиональное учреждение.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Из  11 выпускников 9 класса - 6 поступили в СПО, остальные 3 продолжают обучение в 10 классе. </w:t>
      </w:r>
    </w:p>
    <w:p w:rsidR="00535ECF" w:rsidRPr="00535ECF" w:rsidRDefault="00535ECF" w:rsidP="00535ECF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 xml:space="preserve">В МБДОУ </w:t>
      </w:r>
      <w:proofErr w:type="spellStart"/>
      <w:r w:rsidRPr="00535ECF">
        <w:rPr>
          <w:sz w:val="20"/>
          <w:szCs w:val="20"/>
        </w:rPr>
        <w:t>Ирбизинском</w:t>
      </w:r>
      <w:proofErr w:type="spellEnd"/>
      <w:r w:rsidRPr="00535ECF">
        <w:rPr>
          <w:sz w:val="20"/>
          <w:szCs w:val="20"/>
        </w:rPr>
        <w:t xml:space="preserve"> детском саду в  2023г воспитывалось 29 детей. </w:t>
      </w: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Выпустили в 2023 г в первый  класс – 9 детей.</w:t>
      </w: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Обхват </w:t>
      </w:r>
      <w:proofErr w:type="gramStart"/>
      <w:r w:rsidRPr="00535ECF">
        <w:rPr>
          <w:sz w:val="20"/>
          <w:szCs w:val="20"/>
        </w:rPr>
        <w:t>детей дошкольного возраста, посещающих детский сад составляет</w:t>
      </w:r>
      <w:proofErr w:type="gramEnd"/>
      <w:r w:rsidRPr="00535ECF">
        <w:rPr>
          <w:sz w:val="20"/>
          <w:szCs w:val="20"/>
        </w:rPr>
        <w:t xml:space="preserve"> 80%.</w:t>
      </w:r>
    </w:p>
    <w:p w:rsidR="00535ECF" w:rsidRPr="00535ECF" w:rsidRDefault="00535ECF" w:rsidP="00535ECF">
      <w:pPr>
        <w:shd w:val="clear" w:color="auto" w:fill="FFFFFF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МБОУ </w:t>
      </w:r>
      <w:proofErr w:type="spellStart"/>
      <w:r w:rsidRPr="00535ECF">
        <w:rPr>
          <w:sz w:val="20"/>
          <w:szCs w:val="20"/>
        </w:rPr>
        <w:t>Кукаринская</w:t>
      </w:r>
      <w:proofErr w:type="spellEnd"/>
      <w:r w:rsidRPr="00535ECF">
        <w:rPr>
          <w:sz w:val="20"/>
          <w:szCs w:val="20"/>
        </w:rPr>
        <w:t xml:space="preserve"> СОШ: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Обучается 40 учеников, что на 6 учеников больше предыдущего года.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Детский сад посещает 8 детей.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2023 году из детского сада выпустили 2-го первоклассника.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2023 году из школы вы пустились 4 выпускника 9 класса и 4- 11 класса, в 2024 году планируется выпустить 5 выпускников 9 и 11 классов.</w:t>
      </w:r>
    </w:p>
    <w:p w:rsidR="00535ECF" w:rsidRPr="00535ECF" w:rsidRDefault="00535ECF" w:rsidP="00535ECF">
      <w:pPr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21" w:after="21"/>
        <w:jc w:val="both"/>
        <w:rPr>
          <w:sz w:val="20"/>
          <w:szCs w:val="20"/>
        </w:rPr>
      </w:pPr>
      <w:r w:rsidRPr="00535ECF">
        <w:rPr>
          <w:sz w:val="20"/>
          <w:szCs w:val="20"/>
          <w:shd w:val="clear" w:color="auto" w:fill="FFFFFF"/>
        </w:rPr>
        <w:t>МБОУ Рождественская ООШ:</w:t>
      </w:r>
    </w:p>
    <w:p w:rsidR="00535ECF" w:rsidRPr="00535ECF" w:rsidRDefault="00535ECF" w:rsidP="00535ECF">
      <w:pPr>
        <w:shd w:val="clear" w:color="auto" w:fill="FFFFFF"/>
        <w:tabs>
          <w:tab w:val="left" w:pos="8931"/>
        </w:tabs>
        <w:spacing w:before="21" w:after="21"/>
        <w:jc w:val="both"/>
        <w:rPr>
          <w:sz w:val="20"/>
          <w:szCs w:val="20"/>
          <w:shd w:val="clear" w:color="auto" w:fill="FFFFFF"/>
        </w:rPr>
      </w:pPr>
      <w:r w:rsidRPr="00535ECF">
        <w:rPr>
          <w:sz w:val="20"/>
          <w:szCs w:val="20"/>
          <w:shd w:val="clear" w:color="auto" w:fill="FFFFFF"/>
        </w:rPr>
        <w:t xml:space="preserve">Посещаемость детского сада и школы по сравнению с прошлым годом остается стабильной (в школе — 33 обучающихся, в детском саду — 9 детей). </w:t>
      </w:r>
    </w:p>
    <w:p w:rsidR="00535ECF" w:rsidRPr="00535ECF" w:rsidRDefault="00535ECF" w:rsidP="00535ECF">
      <w:pPr>
        <w:shd w:val="clear" w:color="auto" w:fill="FFFFFF"/>
        <w:spacing w:before="21" w:after="21"/>
        <w:jc w:val="both"/>
        <w:rPr>
          <w:sz w:val="20"/>
          <w:szCs w:val="20"/>
        </w:rPr>
      </w:pPr>
      <w:r w:rsidRPr="00535ECF">
        <w:rPr>
          <w:sz w:val="20"/>
          <w:szCs w:val="20"/>
          <w:shd w:val="clear" w:color="auto" w:fill="FFFFFF"/>
        </w:rPr>
        <w:t>Детский сад не посещает 1 ребенок дошкольного возраста по причине безработицы родителей.</w:t>
      </w:r>
    </w:p>
    <w:p w:rsidR="00535ECF" w:rsidRPr="00535ECF" w:rsidRDefault="00535ECF" w:rsidP="00535ECF">
      <w:pPr>
        <w:shd w:val="clear" w:color="auto" w:fill="FFFFFF"/>
        <w:spacing w:before="21" w:after="21"/>
        <w:jc w:val="both"/>
        <w:rPr>
          <w:sz w:val="20"/>
          <w:szCs w:val="20"/>
        </w:rPr>
      </w:pPr>
      <w:r w:rsidRPr="00535ECF">
        <w:rPr>
          <w:sz w:val="20"/>
          <w:szCs w:val="20"/>
          <w:shd w:val="clear" w:color="auto" w:fill="FFFFFF"/>
        </w:rPr>
        <w:t>Первоклассников  в 2022 году было 3  ребенка в 2023 ожидается – 1 ученик.</w:t>
      </w:r>
    </w:p>
    <w:p w:rsidR="00535ECF" w:rsidRPr="00535ECF" w:rsidRDefault="00535ECF" w:rsidP="00535ECF">
      <w:pPr>
        <w:shd w:val="clear" w:color="auto" w:fill="FFFFFF"/>
        <w:spacing w:before="21" w:after="21"/>
        <w:jc w:val="both"/>
        <w:rPr>
          <w:sz w:val="20"/>
          <w:szCs w:val="20"/>
        </w:rPr>
      </w:pPr>
      <w:r w:rsidRPr="00535ECF">
        <w:rPr>
          <w:sz w:val="20"/>
          <w:szCs w:val="20"/>
          <w:shd w:val="clear" w:color="auto" w:fill="FFFFFF"/>
        </w:rPr>
        <w:t>Выпускников в 2022 году выпустили _</w:t>
      </w:r>
      <w:r w:rsidRPr="00535ECF">
        <w:rPr>
          <w:sz w:val="20"/>
          <w:szCs w:val="20"/>
          <w:u w:val="single"/>
          <w:shd w:val="clear" w:color="auto" w:fill="FFFFFF"/>
        </w:rPr>
        <w:t>2</w:t>
      </w:r>
      <w:r w:rsidRPr="00535ECF">
        <w:rPr>
          <w:sz w:val="20"/>
          <w:szCs w:val="20"/>
          <w:shd w:val="clear" w:color="auto" w:fill="FFFFFF"/>
        </w:rPr>
        <w:t>_ детей, в 2023 году планируется выпустить _</w:t>
      </w:r>
      <w:r w:rsidRPr="00535ECF">
        <w:rPr>
          <w:sz w:val="20"/>
          <w:szCs w:val="20"/>
          <w:u w:val="single"/>
          <w:shd w:val="clear" w:color="auto" w:fill="FFFFFF"/>
        </w:rPr>
        <w:t>3</w:t>
      </w:r>
      <w:r w:rsidRPr="00535ECF">
        <w:rPr>
          <w:sz w:val="20"/>
          <w:szCs w:val="20"/>
          <w:shd w:val="clear" w:color="auto" w:fill="FFFFFF"/>
        </w:rPr>
        <w:t xml:space="preserve"> выпускника.</w:t>
      </w:r>
    </w:p>
    <w:p w:rsidR="00535ECF" w:rsidRPr="00535ECF" w:rsidRDefault="00535ECF" w:rsidP="00535ECF">
      <w:pPr>
        <w:shd w:val="clear" w:color="auto" w:fill="FFFFFF"/>
        <w:spacing w:before="21" w:after="21"/>
        <w:jc w:val="both"/>
        <w:rPr>
          <w:sz w:val="20"/>
          <w:szCs w:val="20"/>
          <w:shd w:val="clear" w:color="auto" w:fill="FFFFFF"/>
        </w:rPr>
      </w:pPr>
      <w:r w:rsidRPr="00535ECF">
        <w:rPr>
          <w:sz w:val="20"/>
          <w:szCs w:val="20"/>
          <w:shd w:val="clear" w:color="auto" w:fill="FFFFFF"/>
        </w:rPr>
        <w:t>Из 2 выпускников – 2 поступили в средние специальные учебные заведения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сфере культуры и спорта  работают 3 клуба, 3 библиотеки и 1 тренажерный зал.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Согласно</w:t>
      </w:r>
      <w:proofErr w:type="gramEnd"/>
      <w:r w:rsidRPr="00535ECF">
        <w:rPr>
          <w:sz w:val="20"/>
          <w:szCs w:val="20"/>
        </w:rPr>
        <w:t xml:space="preserve"> ежемесячных отчетов работников культуры на территории Ирбизинского сельсовета 35% населения посещают мероприятия, проводимые в домах культуры. На территории Ирбизинского сельсовета ведут активную деятельность Совет ветеранов в </w:t>
      </w:r>
      <w:proofErr w:type="spellStart"/>
      <w:r w:rsidRPr="00535ECF">
        <w:rPr>
          <w:sz w:val="20"/>
          <w:szCs w:val="20"/>
        </w:rPr>
        <w:t>с</w:t>
      </w:r>
      <w:proofErr w:type="gramStart"/>
      <w:r w:rsidRPr="00535ECF">
        <w:rPr>
          <w:sz w:val="20"/>
          <w:szCs w:val="20"/>
        </w:rPr>
        <w:t>.И</w:t>
      </w:r>
      <w:proofErr w:type="gramEnd"/>
      <w:r w:rsidRPr="00535ECF">
        <w:rPr>
          <w:sz w:val="20"/>
          <w:szCs w:val="20"/>
        </w:rPr>
        <w:t>рбизино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д.Кукарка</w:t>
      </w:r>
      <w:proofErr w:type="spellEnd"/>
      <w:r w:rsidRPr="00535ECF">
        <w:rPr>
          <w:sz w:val="20"/>
          <w:szCs w:val="20"/>
        </w:rPr>
        <w:t xml:space="preserve"> и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 xml:space="preserve">. Так же организован женсовет в </w:t>
      </w:r>
      <w:proofErr w:type="spellStart"/>
      <w:r w:rsidRPr="00535ECF">
        <w:rPr>
          <w:sz w:val="20"/>
          <w:szCs w:val="20"/>
        </w:rPr>
        <w:t>с</w:t>
      </w:r>
      <w:proofErr w:type="gramStart"/>
      <w:r w:rsidRPr="00535ECF">
        <w:rPr>
          <w:sz w:val="20"/>
          <w:szCs w:val="20"/>
        </w:rPr>
        <w:t>.И</w:t>
      </w:r>
      <w:proofErr w:type="gramEnd"/>
      <w:r w:rsidRPr="00535ECF">
        <w:rPr>
          <w:sz w:val="20"/>
          <w:szCs w:val="20"/>
        </w:rPr>
        <w:t>рбизино</w:t>
      </w:r>
      <w:proofErr w:type="spellEnd"/>
      <w:r w:rsidRPr="00535ECF">
        <w:rPr>
          <w:sz w:val="20"/>
          <w:szCs w:val="20"/>
        </w:rPr>
        <w:t xml:space="preserve"> и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>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Активно работает музей в </w:t>
      </w:r>
      <w:proofErr w:type="spellStart"/>
      <w:r w:rsidRPr="00535ECF">
        <w:rPr>
          <w:sz w:val="20"/>
          <w:szCs w:val="20"/>
        </w:rPr>
        <w:t>с</w:t>
      </w:r>
      <w:proofErr w:type="gramStart"/>
      <w:r w:rsidRPr="00535ECF">
        <w:rPr>
          <w:sz w:val="20"/>
          <w:szCs w:val="20"/>
        </w:rPr>
        <w:t>.И</w:t>
      </w:r>
      <w:proofErr w:type="gramEnd"/>
      <w:r w:rsidRPr="00535ECF">
        <w:rPr>
          <w:sz w:val="20"/>
          <w:szCs w:val="20"/>
        </w:rPr>
        <w:t>рбизино</w:t>
      </w:r>
      <w:proofErr w:type="spellEnd"/>
      <w:r w:rsidRPr="00535ECF">
        <w:rPr>
          <w:sz w:val="20"/>
          <w:szCs w:val="20"/>
        </w:rPr>
        <w:t>. В 2023 году силами общественников пополняется информация.</w:t>
      </w:r>
    </w:p>
    <w:p w:rsidR="00535ECF" w:rsidRPr="00535ECF" w:rsidRDefault="00535ECF" w:rsidP="00535ECF">
      <w:pPr>
        <w:spacing w:after="200" w:line="276" w:lineRule="auto"/>
        <w:jc w:val="both"/>
        <w:rPr>
          <w:sz w:val="20"/>
          <w:szCs w:val="20"/>
        </w:rPr>
      </w:pPr>
      <w:r w:rsidRPr="00535ECF">
        <w:rPr>
          <w:rFonts w:eastAsia="Calibri"/>
          <w:color w:val="FF0000"/>
          <w:sz w:val="20"/>
          <w:szCs w:val="20"/>
          <w:lang w:eastAsia="en-US"/>
        </w:rPr>
        <w:br/>
      </w:r>
      <w:r w:rsidRPr="00535ECF">
        <w:rPr>
          <w:sz w:val="20"/>
          <w:szCs w:val="20"/>
        </w:rPr>
        <w:t xml:space="preserve">Произведен косметический ремонт памятников воинам, погибшим в годы Великой Отечественной войны (13000 рублей), освещение территории памятника в </w:t>
      </w:r>
      <w:proofErr w:type="spellStart"/>
      <w:r w:rsidRPr="00535ECF">
        <w:rPr>
          <w:sz w:val="20"/>
          <w:szCs w:val="20"/>
        </w:rPr>
        <w:t>с</w:t>
      </w:r>
      <w:proofErr w:type="gramStart"/>
      <w:r w:rsidRPr="00535ECF">
        <w:rPr>
          <w:sz w:val="20"/>
          <w:szCs w:val="20"/>
        </w:rPr>
        <w:t>.И</w:t>
      </w:r>
      <w:proofErr w:type="gramEnd"/>
      <w:r w:rsidRPr="00535ECF">
        <w:rPr>
          <w:sz w:val="20"/>
          <w:szCs w:val="20"/>
        </w:rPr>
        <w:t>рбизино</w:t>
      </w:r>
      <w:proofErr w:type="spellEnd"/>
      <w:r w:rsidRPr="00535ECF">
        <w:rPr>
          <w:sz w:val="20"/>
          <w:szCs w:val="20"/>
        </w:rPr>
        <w:t xml:space="preserve"> (41 000 рублей).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Для организации досуга населения  во всех селах действуют  детские площадки.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 </w:t>
      </w:r>
      <w:proofErr w:type="spellStart"/>
      <w:r w:rsidRPr="00535ECF">
        <w:rPr>
          <w:sz w:val="20"/>
          <w:szCs w:val="20"/>
        </w:rPr>
        <w:t>с</w:t>
      </w:r>
      <w:proofErr w:type="gramStart"/>
      <w:r w:rsidRPr="00535ECF">
        <w:rPr>
          <w:sz w:val="20"/>
          <w:szCs w:val="20"/>
        </w:rPr>
        <w:t>.И</w:t>
      </w:r>
      <w:proofErr w:type="gramEnd"/>
      <w:r w:rsidRPr="00535ECF">
        <w:rPr>
          <w:sz w:val="20"/>
          <w:szCs w:val="20"/>
        </w:rPr>
        <w:t>рбизино</w:t>
      </w:r>
      <w:proofErr w:type="spellEnd"/>
      <w:r w:rsidRPr="00535ECF">
        <w:rPr>
          <w:sz w:val="20"/>
          <w:szCs w:val="20"/>
        </w:rPr>
        <w:t xml:space="preserve"> в 2023 году была дооснащена многофункциональная спортивная площадка в </w:t>
      </w:r>
      <w:proofErr w:type="spellStart"/>
      <w:r w:rsidRPr="00535ECF">
        <w:rPr>
          <w:sz w:val="20"/>
          <w:szCs w:val="20"/>
        </w:rPr>
        <w:t>с.Ирбизино</w:t>
      </w:r>
      <w:proofErr w:type="spellEnd"/>
      <w:r w:rsidRPr="00535ECF">
        <w:rPr>
          <w:sz w:val="20"/>
          <w:szCs w:val="20"/>
        </w:rPr>
        <w:t xml:space="preserve"> (999 895 рублей) – оснащение мягким резиновым покрытием.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планах на 2024 год произвести ремонт детских площадок и дооборудовать.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Во всех населенных пунктах Ирбизинского сельсовета работали 3 магазина РАЙПО, 5 индивидуальных предпринимателей, 2 почтовых отделения, 1 филиал сбербанка, 2 </w:t>
      </w:r>
      <w:proofErr w:type="spellStart"/>
      <w:r w:rsidRPr="00535ECF">
        <w:rPr>
          <w:sz w:val="20"/>
          <w:szCs w:val="20"/>
        </w:rPr>
        <w:t>ФАПа</w:t>
      </w:r>
      <w:proofErr w:type="spellEnd"/>
      <w:r w:rsidRPr="00535ECF">
        <w:rPr>
          <w:sz w:val="20"/>
          <w:szCs w:val="20"/>
        </w:rPr>
        <w:t xml:space="preserve">, 1 врачебная амбулатория, закреплен участковый уполномоченный полиции. Штаты укомплектованы.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На воинском учете в </w:t>
      </w:r>
      <w:proofErr w:type="spellStart"/>
      <w:r w:rsidRPr="00535ECF">
        <w:rPr>
          <w:sz w:val="20"/>
          <w:szCs w:val="20"/>
        </w:rPr>
        <w:t>Ирбизинском</w:t>
      </w:r>
      <w:proofErr w:type="spellEnd"/>
      <w:r w:rsidRPr="00535ECF">
        <w:rPr>
          <w:sz w:val="20"/>
          <w:szCs w:val="20"/>
        </w:rPr>
        <w:t xml:space="preserve"> сельсовете состоит 294 граждан, в том числе: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 офицера, 32 призывников, в рядах РА служит 11 человек, 2 человек служит в РА по контракту, 1-мобилизованный.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Своевременно производилась чистка снега к социально значимым объектам в зимний период (238000 рублей).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  <w:r w:rsidRPr="00535ECF">
        <w:rPr>
          <w:sz w:val="20"/>
          <w:szCs w:val="20"/>
        </w:rPr>
        <w:t>По мере необходимости в населенных пунктах проводился ремонт уличного освещения и замена ламп и светильников (135 000).</w:t>
      </w:r>
      <w:r w:rsidRPr="00535ECF">
        <w:rPr>
          <w:color w:val="FF0000"/>
          <w:sz w:val="20"/>
          <w:szCs w:val="20"/>
        </w:rPr>
        <w:t xml:space="preserve">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Так же производилась </w:t>
      </w:r>
      <w:proofErr w:type="spellStart"/>
      <w:r w:rsidRPr="00535ECF">
        <w:rPr>
          <w:sz w:val="20"/>
          <w:szCs w:val="20"/>
        </w:rPr>
        <w:t>буртовка</w:t>
      </w:r>
      <w:proofErr w:type="spellEnd"/>
      <w:r w:rsidRPr="00535ECF">
        <w:rPr>
          <w:sz w:val="20"/>
          <w:szCs w:val="20"/>
        </w:rPr>
        <w:t xml:space="preserve"> несанкционированных свалок во всех населенных пунктах (389 900 рублей), опашка - 83076 рублей.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Ежегодно Главой Карасукского района </w:t>
      </w:r>
      <w:proofErr w:type="spellStart"/>
      <w:r w:rsidRPr="00535ECF">
        <w:rPr>
          <w:sz w:val="20"/>
          <w:szCs w:val="20"/>
        </w:rPr>
        <w:t>А.П.Гофманом</w:t>
      </w:r>
      <w:proofErr w:type="spellEnd"/>
      <w:r w:rsidRPr="00535ECF">
        <w:rPr>
          <w:sz w:val="20"/>
          <w:szCs w:val="20"/>
        </w:rPr>
        <w:t xml:space="preserve"> совместно с Главой сельсовета проводились плановые объезды территории поселения.</w:t>
      </w:r>
    </w:p>
    <w:p w:rsidR="00535ECF" w:rsidRPr="00535ECF" w:rsidRDefault="00535ECF" w:rsidP="00535ECF">
      <w:pPr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Автобусное сообщение осуществлялось в соответствии с графиком.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Сбор ТКО на территории поселения осуществляется  компанией МУП «САХ» по графику.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i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>Разработано и внесено в информационную систему ГАС «Управление» 3 документов стратегического планирования</w:t>
      </w:r>
      <w:r w:rsidRPr="00535ECF">
        <w:rPr>
          <w:i/>
          <w:sz w:val="20"/>
          <w:szCs w:val="20"/>
        </w:rPr>
        <w:t>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течение 2023 года проводилась профилактическая работа среди населения по пожарной безопасности и безопасности на водных объектах (организовано вручение памяток по пожарной безопасности в жилом секторе под роспись, особое внимание уделялось местам проживания социально-неблагополучных и социально-незащищенных граждан и одиноких пенсионеров).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sz w:val="20"/>
          <w:szCs w:val="20"/>
        </w:rPr>
        <w:t xml:space="preserve">На территории МО проживают 37 многодетных семей и 68 малообеспеченных семей, в которых проживают 154 ребенка. </w:t>
      </w:r>
      <w:r w:rsidRPr="00535ECF">
        <w:rPr>
          <w:rFonts w:ascii="Times New Roman CYR" w:hAnsi="Times New Roman CYR" w:cs="Times New Roman CYR"/>
          <w:sz w:val="20"/>
          <w:szCs w:val="20"/>
        </w:rPr>
        <w:t xml:space="preserve">Проверена исправность  установленных ранее противопожарных дымовых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оповещателей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(всего 119 </w:t>
      </w:r>
      <w:proofErr w:type="spellStart"/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шт</w:t>
      </w:r>
      <w:proofErr w:type="spellEnd"/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, из них 24 с сим картами). 95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оповещателей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установлены одиноко проживающим гражданам, семьям, стоящим на учете КСЦОН и пожилым людям, находящимся на надомном обслуживании.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  <w:shd w:val="clear" w:color="auto" w:fill="FFFFFF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  <w:shd w:val="clear" w:color="auto" w:fill="FFFFFF"/>
        </w:rPr>
      </w:pPr>
      <w:r w:rsidRPr="00535ECF">
        <w:rPr>
          <w:sz w:val="20"/>
          <w:szCs w:val="20"/>
          <w:shd w:val="clear" w:color="auto" w:fill="FFFFFF"/>
        </w:rPr>
        <w:t xml:space="preserve">Защита многодетных семей от угрозы пожаров – одна из приоритетных задач. Важный инструмент этой защиты — система раннего обнаружения пожара.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  <w:shd w:val="clear" w:color="auto" w:fill="FFFFFF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  <w:shd w:val="clear" w:color="auto" w:fill="FFFFFF"/>
        </w:rPr>
      </w:pPr>
      <w:r w:rsidRPr="00535ECF">
        <w:rPr>
          <w:sz w:val="20"/>
          <w:szCs w:val="20"/>
          <w:shd w:val="clear" w:color="auto" w:fill="FFFFFF"/>
        </w:rPr>
        <w:t xml:space="preserve">Постоянно ведется работа по замене батареек в автономных дымовых пожарных </w:t>
      </w:r>
      <w:proofErr w:type="spellStart"/>
      <w:r w:rsidRPr="00535ECF">
        <w:rPr>
          <w:sz w:val="20"/>
          <w:szCs w:val="20"/>
          <w:shd w:val="clear" w:color="auto" w:fill="FFFFFF"/>
        </w:rPr>
        <w:t>извещателях</w:t>
      </w:r>
      <w:proofErr w:type="spellEnd"/>
      <w:r w:rsidRPr="00535ECF">
        <w:rPr>
          <w:sz w:val="20"/>
          <w:szCs w:val="20"/>
          <w:shd w:val="clear" w:color="auto" w:fill="FFFFFF"/>
        </w:rPr>
        <w:t>, на приобретение которых было затрачено 6000 рублей.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Для  сохранения имущества и в  перспективе переноса избирательных участков из общеобразовательных учреждений было установлено внутреннее и наружное видеонаблюдение в </w:t>
      </w:r>
      <w:proofErr w:type="spellStart"/>
      <w:r w:rsidRPr="00535ECF">
        <w:rPr>
          <w:sz w:val="20"/>
          <w:szCs w:val="20"/>
        </w:rPr>
        <w:t>Ирбизинском</w:t>
      </w:r>
      <w:proofErr w:type="spellEnd"/>
      <w:r w:rsidRPr="00535ECF">
        <w:rPr>
          <w:sz w:val="20"/>
          <w:szCs w:val="20"/>
        </w:rPr>
        <w:t xml:space="preserve"> и Рождественском ДК.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А также было установлено наружное видеонаблюдение в администрации Ирбизинского сельсовета (21800 рублей) и заменена кровля здания (374968 рублей).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На случай чрезвычайной ситуации была приобретена и установлена система звукового оповещения в </w:t>
      </w:r>
      <w:proofErr w:type="spellStart"/>
      <w:r w:rsidRPr="00535ECF">
        <w:rPr>
          <w:sz w:val="20"/>
          <w:szCs w:val="20"/>
        </w:rPr>
        <w:t>п</w:t>
      </w:r>
      <w:proofErr w:type="gramStart"/>
      <w:r w:rsidRPr="00535ECF">
        <w:rPr>
          <w:sz w:val="20"/>
          <w:szCs w:val="20"/>
        </w:rPr>
        <w:t>.Р</w:t>
      </w:r>
      <w:proofErr w:type="gramEnd"/>
      <w:r w:rsidRPr="00535ECF">
        <w:rPr>
          <w:sz w:val="20"/>
          <w:szCs w:val="20"/>
        </w:rPr>
        <w:t>ождественский</w:t>
      </w:r>
      <w:proofErr w:type="spellEnd"/>
      <w:r w:rsidRPr="00535ECF">
        <w:rPr>
          <w:sz w:val="20"/>
          <w:szCs w:val="20"/>
        </w:rPr>
        <w:t xml:space="preserve"> (376 200 рублей).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Благодаря участию в программе инициативного бюджетирования – выполнили работы по обустройству ограждению кладбища (казахское)- (695710 рублей)</w:t>
      </w:r>
      <w:proofErr w:type="gramStart"/>
      <w:r w:rsidRPr="00535ECF">
        <w:rPr>
          <w:sz w:val="20"/>
          <w:szCs w:val="20"/>
        </w:rPr>
        <w:t>.Р</w:t>
      </w:r>
      <w:proofErr w:type="gramEnd"/>
      <w:r w:rsidRPr="00535ECF">
        <w:rPr>
          <w:sz w:val="20"/>
          <w:szCs w:val="20"/>
        </w:rPr>
        <w:t>азработка грунта - 63597 рублей.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 течение года вела работу административная комиссия, проведено  4 организационных заседания, проведены разъяснительные беседы с населением о ненадлежащем содержании домашних животных (вопросы решались после проведения беседы, без составления протокола об административном правонарушении),  штрафы не выписаны.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  <w:r w:rsidRPr="00535ECF">
        <w:rPr>
          <w:color w:val="FF0000"/>
          <w:sz w:val="20"/>
          <w:szCs w:val="20"/>
        </w:rPr>
        <w:t xml:space="preserve">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 </w:t>
      </w:r>
      <w:proofErr w:type="spellStart"/>
      <w:r w:rsidRPr="00535ECF">
        <w:rPr>
          <w:sz w:val="20"/>
          <w:szCs w:val="20"/>
        </w:rPr>
        <w:t>Ирбизинском</w:t>
      </w:r>
      <w:proofErr w:type="spellEnd"/>
      <w:r w:rsidRPr="00535ECF">
        <w:rPr>
          <w:sz w:val="20"/>
          <w:szCs w:val="20"/>
        </w:rPr>
        <w:t xml:space="preserve"> сельсовете выявлено 30 заброшенных и полуразрушенных домов и зданий. На сегодняшний день ведется работа с собственниками указанных домов и зданий по вопросу очистки земельных участков от данных объектов.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>51 жителя сельсовета привлечено к участию в опросе по оценке эффективности деятельности органов местного самоуправления.</w:t>
      </w:r>
    </w:p>
    <w:p w:rsidR="00535ECF" w:rsidRPr="00535ECF" w:rsidRDefault="00535ECF" w:rsidP="00535ECF">
      <w:pPr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>За прошедший год в администрации сельсовета на личном приеме было принято – 22 человека.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Основная тематика обращений: чистка дорог, уличное освещение, бродячие собаки, взаимоотношения между соседями, содержание домашних животных (овцы, телята).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течени</w:t>
      </w:r>
      <w:proofErr w:type="gramStart"/>
      <w:r w:rsidRPr="00535ECF">
        <w:rPr>
          <w:sz w:val="20"/>
          <w:szCs w:val="20"/>
        </w:rPr>
        <w:t>и</w:t>
      </w:r>
      <w:proofErr w:type="gramEnd"/>
      <w:r w:rsidRPr="00535ECF">
        <w:rPr>
          <w:sz w:val="20"/>
          <w:szCs w:val="20"/>
        </w:rPr>
        <w:t xml:space="preserve"> пожароопасного периода 2023 года совместными силами сотрудников ЕДДС и добровольцев сельсовета тушили ландшафтные пожары.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Председателем и депутатами Совета депутатов Ирбизинского сельсовета был организован и проведен прием граждан. </w:t>
      </w:r>
    </w:p>
    <w:p w:rsidR="00535ECF" w:rsidRPr="00535ECF" w:rsidRDefault="00535ECF" w:rsidP="00535ECF">
      <w:pPr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За 2023 год было проведено 10 заседаний Совета депутатов Ирбизинского сельсовета, на которых было принято 39 решений. </w:t>
      </w:r>
    </w:p>
    <w:p w:rsidR="00535ECF" w:rsidRPr="00535ECF" w:rsidRDefault="00535ECF" w:rsidP="00535ECF">
      <w:pPr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Деятельность администрации Ирбизинского сельсовета направлена на удовлетворение социальных потребностей населения. В связи с этим для дальнейшей работы перед нами стоят следующие задачи: </w:t>
      </w: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before="30" w:after="3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- по программе инициативное бюджетирование на 2024 год будет проведена работа по организации благоустройства территории </w:t>
      </w:r>
      <w:proofErr w:type="spellStart"/>
      <w:r w:rsidRPr="00535ECF">
        <w:rPr>
          <w:sz w:val="20"/>
          <w:szCs w:val="20"/>
        </w:rPr>
        <w:t>п</w:t>
      </w:r>
      <w:proofErr w:type="gramStart"/>
      <w:r w:rsidRPr="00535ECF">
        <w:rPr>
          <w:sz w:val="20"/>
          <w:szCs w:val="20"/>
        </w:rPr>
        <w:t>.К</w:t>
      </w:r>
      <w:proofErr w:type="gramEnd"/>
      <w:r w:rsidRPr="00535ECF">
        <w:rPr>
          <w:sz w:val="20"/>
          <w:szCs w:val="20"/>
        </w:rPr>
        <w:t>рыловка</w:t>
      </w:r>
      <w:proofErr w:type="spellEnd"/>
      <w:r w:rsidRPr="00535ECF">
        <w:rPr>
          <w:sz w:val="20"/>
          <w:szCs w:val="20"/>
        </w:rPr>
        <w:t xml:space="preserve"> Карасукского района Новосибирской области (обеспечение уличным освещением по </w:t>
      </w:r>
      <w:proofErr w:type="spellStart"/>
      <w:r w:rsidRPr="00535ECF">
        <w:rPr>
          <w:sz w:val="20"/>
          <w:szCs w:val="20"/>
        </w:rPr>
        <w:t>ул.Озерной</w:t>
      </w:r>
      <w:proofErr w:type="spellEnd"/>
      <w:r w:rsidRPr="00535ECF">
        <w:rPr>
          <w:sz w:val="20"/>
          <w:szCs w:val="20"/>
        </w:rPr>
        <w:t xml:space="preserve">). </w:t>
      </w:r>
    </w:p>
    <w:p w:rsidR="00535ECF" w:rsidRPr="00535ECF" w:rsidRDefault="00535ECF" w:rsidP="00535ECF">
      <w:pPr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Все запланированные мероприятия направлены на поддержку жизнедеятельности сел сельсовета и повышение качества жизни селян.</w:t>
      </w:r>
    </w:p>
    <w:p w:rsidR="00535ECF" w:rsidRPr="00535ECF" w:rsidRDefault="00535ECF" w:rsidP="00535ECF">
      <w:pPr>
        <w:ind w:firstLine="720"/>
        <w:jc w:val="both"/>
        <w:rPr>
          <w:sz w:val="20"/>
          <w:szCs w:val="20"/>
        </w:rPr>
      </w:pPr>
    </w:p>
    <w:p w:rsidR="00535ECF" w:rsidRPr="00535ECF" w:rsidRDefault="00535ECF" w:rsidP="00535ECF">
      <w:pPr>
        <w:ind w:firstLine="72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Спасибо за внимание!</w:t>
      </w:r>
    </w:p>
    <w:p w:rsidR="00535ECF" w:rsidRPr="00535ECF" w:rsidRDefault="00535ECF" w:rsidP="00535ECF">
      <w:pPr>
        <w:ind w:firstLine="720"/>
        <w:jc w:val="both"/>
        <w:rPr>
          <w:sz w:val="20"/>
          <w:szCs w:val="20"/>
        </w:rPr>
      </w:pPr>
    </w:p>
    <w:p w:rsidR="00535ECF" w:rsidRPr="00535ECF" w:rsidRDefault="00535ECF" w:rsidP="00535ECF">
      <w:pPr>
        <w:tabs>
          <w:tab w:val="right" w:pos="9355"/>
        </w:tabs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>СОВЕТ ДЕПУТАТОВ</w:t>
      </w:r>
    </w:p>
    <w:p w:rsidR="00535ECF" w:rsidRPr="00535ECF" w:rsidRDefault="00535ECF" w:rsidP="00535EC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keepNext/>
        <w:spacing w:line="228" w:lineRule="auto"/>
        <w:ind w:firstLine="284"/>
        <w:jc w:val="center"/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шестого созыва</w:t>
      </w:r>
    </w:p>
    <w:p w:rsidR="00535ECF" w:rsidRPr="00535ECF" w:rsidRDefault="00535ECF" w:rsidP="00535ECF">
      <w:pPr>
        <w:keepNext/>
        <w:spacing w:line="228" w:lineRule="auto"/>
        <w:jc w:val="center"/>
        <w:rPr>
          <w:b/>
          <w:bCs/>
          <w:color w:val="000000"/>
          <w:sz w:val="20"/>
          <w:szCs w:val="20"/>
        </w:rPr>
      </w:pPr>
    </w:p>
    <w:p w:rsidR="00535ECF" w:rsidRPr="00535ECF" w:rsidRDefault="00535ECF" w:rsidP="00535ECF">
      <w:pPr>
        <w:keepNext/>
        <w:spacing w:line="228" w:lineRule="auto"/>
        <w:jc w:val="center"/>
        <w:rPr>
          <w:b/>
          <w:bCs/>
          <w:color w:val="000000"/>
          <w:sz w:val="20"/>
          <w:szCs w:val="20"/>
        </w:rPr>
      </w:pPr>
    </w:p>
    <w:p w:rsidR="00535ECF" w:rsidRPr="00535ECF" w:rsidRDefault="00535ECF" w:rsidP="00535ECF">
      <w:pPr>
        <w:keepNext/>
        <w:spacing w:line="228" w:lineRule="auto"/>
        <w:ind w:firstLine="284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РЕШЕНИЕ №139</w:t>
      </w:r>
    </w:p>
    <w:p w:rsidR="00535ECF" w:rsidRPr="00535ECF" w:rsidRDefault="00535ECF" w:rsidP="00535EC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тридцатой сессии</w:t>
      </w:r>
    </w:p>
    <w:p w:rsidR="00535ECF" w:rsidRPr="00535ECF" w:rsidRDefault="00535ECF" w:rsidP="00535ECF">
      <w:pPr>
        <w:keepNext/>
        <w:spacing w:line="228" w:lineRule="auto"/>
        <w:rPr>
          <w:bCs/>
          <w:sz w:val="20"/>
          <w:szCs w:val="20"/>
        </w:rPr>
      </w:pPr>
      <w:r w:rsidRPr="00535ECF">
        <w:rPr>
          <w:bCs/>
          <w:sz w:val="20"/>
          <w:szCs w:val="20"/>
        </w:rPr>
        <w:t xml:space="preserve">17.05.2023г.                                                                                          </w:t>
      </w:r>
      <w:proofErr w:type="spellStart"/>
      <w:r w:rsidRPr="00535ECF">
        <w:rPr>
          <w:bCs/>
          <w:sz w:val="20"/>
          <w:szCs w:val="20"/>
        </w:rPr>
        <w:t>с</w:t>
      </w:r>
      <w:proofErr w:type="gramStart"/>
      <w:r w:rsidRPr="00535ECF">
        <w:rPr>
          <w:bCs/>
          <w:sz w:val="20"/>
          <w:szCs w:val="20"/>
        </w:rPr>
        <w:t>.И</w:t>
      </w:r>
      <w:proofErr w:type="gramEnd"/>
      <w:r w:rsidRPr="00535ECF">
        <w:rPr>
          <w:bCs/>
          <w:sz w:val="20"/>
          <w:szCs w:val="20"/>
        </w:rPr>
        <w:t>рбизино</w:t>
      </w:r>
      <w:proofErr w:type="spellEnd"/>
      <w:r w:rsidRPr="00535ECF">
        <w:rPr>
          <w:bCs/>
          <w:sz w:val="20"/>
          <w:szCs w:val="20"/>
        </w:rPr>
        <w:t xml:space="preserve">                                  </w:t>
      </w:r>
    </w:p>
    <w:p w:rsidR="00535ECF" w:rsidRPr="00535ECF" w:rsidRDefault="00535ECF" w:rsidP="00535ECF">
      <w:pPr>
        <w:keepNext/>
        <w:ind w:firstLine="284"/>
        <w:jc w:val="center"/>
        <w:rPr>
          <w:b/>
          <w:bCs/>
          <w:color w:val="000000"/>
          <w:sz w:val="20"/>
          <w:szCs w:val="20"/>
        </w:rPr>
      </w:pPr>
    </w:p>
    <w:p w:rsidR="00535ECF" w:rsidRPr="00535ECF" w:rsidRDefault="00535ECF" w:rsidP="00535ECF">
      <w:pPr>
        <w:spacing w:after="180"/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>Об итогах Прогноза социально-экономического развития Ирбизинского сельсовета Карасукского района Новосибирской области за 2023 год</w:t>
      </w:r>
    </w:p>
    <w:p w:rsidR="00535ECF" w:rsidRPr="00535ECF" w:rsidRDefault="00535ECF" w:rsidP="00535ECF">
      <w:pPr>
        <w:spacing w:after="180"/>
        <w:jc w:val="both"/>
        <w:rPr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 xml:space="preserve">     </w:t>
      </w:r>
      <w:r w:rsidRPr="00535ECF">
        <w:rPr>
          <w:bCs/>
          <w:color w:val="000000"/>
          <w:sz w:val="20"/>
          <w:szCs w:val="20"/>
        </w:rPr>
        <w:t xml:space="preserve">Заслушав и обсудив информацию Главы Ирбизинского сельсовета Карасукского района Новосибирской области </w:t>
      </w:r>
      <w:proofErr w:type="spellStart"/>
      <w:r w:rsidRPr="00535ECF">
        <w:rPr>
          <w:bCs/>
          <w:color w:val="000000"/>
          <w:sz w:val="20"/>
          <w:szCs w:val="20"/>
        </w:rPr>
        <w:t>Очеретько</w:t>
      </w:r>
      <w:proofErr w:type="spellEnd"/>
      <w:r w:rsidRPr="00535ECF">
        <w:rPr>
          <w:bCs/>
          <w:color w:val="000000"/>
          <w:sz w:val="20"/>
          <w:szCs w:val="20"/>
        </w:rPr>
        <w:t xml:space="preserve"> В.В., Совет депутатов Ирбизинского сельсовета Карасукского района Новосибирской области</w:t>
      </w:r>
    </w:p>
    <w:p w:rsidR="00535ECF" w:rsidRPr="00535ECF" w:rsidRDefault="00535ECF" w:rsidP="00535ECF">
      <w:pPr>
        <w:spacing w:after="180"/>
        <w:jc w:val="both"/>
        <w:rPr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 xml:space="preserve"> </w:t>
      </w:r>
      <w:r w:rsidRPr="00535ECF">
        <w:rPr>
          <w:bCs/>
          <w:color w:val="000000"/>
          <w:sz w:val="20"/>
          <w:szCs w:val="20"/>
        </w:rPr>
        <w:t>РЕШИЛ:</w:t>
      </w:r>
    </w:p>
    <w:p w:rsidR="00535ECF" w:rsidRPr="00535ECF" w:rsidRDefault="00535ECF" w:rsidP="00387308">
      <w:pPr>
        <w:spacing w:after="180"/>
        <w:jc w:val="both"/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1. Информацию об итогах Прогноза социально-экономического развития Ирбизинского сельсовета Карасукского района Новосибирской области за  2023 год принять к сведению (доклад прилагается).</w:t>
      </w:r>
    </w:p>
    <w:p w:rsidR="00535ECF" w:rsidRPr="00535ECF" w:rsidRDefault="00535ECF" w:rsidP="00535ECF">
      <w:pPr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Глава  Ирбизинского сельсовета</w:t>
      </w:r>
    </w:p>
    <w:p w:rsidR="00535ECF" w:rsidRPr="00535ECF" w:rsidRDefault="00535ECF" w:rsidP="00535ECF">
      <w:pPr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Карасукского района</w:t>
      </w:r>
    </w:p>
    <w:p w:rsidR="00535ECF" w:rsidRPr="00535ECF" w:rsidRDefault="00535ECF" w:rsidP="00535ECF">
      <w:pPr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535ECF">
        <w:rPr>
          <w:bCs/>
          <w:color w:val="000000"/>
          <w:sz w:val="20"/>
          <w:szCs w:val="20"/>
        </w:rPr>
        <w:t>В.В.Очеретько</w:t>
      </w:r>
      <w:proofErr w:type="spellEnd"/>
    </w:p>
    <w:p w:rsidR="00535ECF" w:rsidRPr="00535ECF" w:rsidRDefault="00535ECF" w:rsidP="00387308">
      <w:pPr>
        <w:jc w:val="both"/>
        <w:rPr>
          <w:b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 </w:t>
      </w:r>
    </w:p>
    <w:p w:rsidR="00535ECF" w:rsidRPr="00535ECF" w:rsidRDefault="00535ECF" w:rsidP="00535ECF">
      <w:pPr>
        <w:tabs>
          <w:tab w:val="left" w:pos="1209"/>
        </w:tabs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 xml:space="preserve">     Итоги Прогноза социально-экономического развития Ирбизинского сельсовета Карасукского района Новосибирской области за 2023 год</w:t>
      </w:r>
    </w:p>
    <w:p w:rsidR="00535ECF" w:rsidRPr="00535ECF" w:rsidRDefault="00535ECF" w:rsidP="00535ECF">
      <w:pPr>
        <w:tabs>
          <w:tab w:val="left" w:pos="1209"/>
        </w:tabs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 xml:space="preserve">  </w:t>
      </w:r>
    </w:p>
    <w:p w:rsidR="00535ECF" w:rsidRPr="00535ECF" w:rsidRDefault="00535ECF" w:rsidP="00535ECF">
      <w:pPr>
        <w:tabs>
          <w:tab w:val="left" w:pos="1209"/>
        </w:tabs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В   2023 году деятельность администрации Ирбизинского сельсовета была направлена на проведение мероприятий для обеспечения роста благосостояния и качества жизни населения Ирбизинского сельсовета Карасукского района Новосибирской области.</w:t>
      </w:r>
    </w:p>
    <w:p w:rsidR="00535ECF" w:rsidRPr="00535ECF" w:rsidRDefault="00535ECF" w:rsidP="00535ECF">
      <w:pPr>
        <w:tabs>
          <w:tab w:val="left" w:pos="1209"/>
        </w:tabs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 На заседаниях  при Главе Ирбизинского сельсовета были рассмотрены вопросы разных направлений: «Профилактика безнадзорности и правонарушений на территории Ирбизинского сельсовета Карасукского района Новосибирской области, работа с семьями «Группы риска»», «Проведение операции «Подросток»», «О летней занятости детей на территории Ирбизинского сельсовета Карасукского района Новосибирской области в 2023 году»  и другие.</w:t>
      </w:r>
    </w:p>
    <w:p w:rsidR="00535ECF" w:rsidRPr="00535ECF" w:rsidRDefault="00535ECF" w:rsidP="00535ECF">
      <w:pPr>
        <w:tabs>
          <w:tab w:val="left" w:pos="1209"/>
        </w:tabs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Ежеквартально проводится мониторинг хода реализации среднесрочного плана социально-экономического развития Ирбизинского сельсовета.</w:t>
      </w:r>
    </w:p>
    <w:p w:rsidR="00535ECF" w:rsidRPr="00535ECF" w:rsidRDefault="00535ECF" w:rsidP="00535ECF">
      <w:pPr>
        <w:spacing w:after="120"/>
        <w:ind w:firstLine="283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На территории поселения на 01.01.2024 года зарегистрированы: ООО «Росинка», в котором функционировали животноводство, растениеводство; одно крестьянское фермерское хозяйство «ГЕО», которое занимается производством растениеводства и животноводства; ООО «</w:t>
      </w:r>
      <w:proofErr w:type="spellStart"/>
      <w:r w:rsidRPr="00535ECF">
        <w:rPr>
          <w:sz w:val="20"/>
          <w:szCs w:val="20"/>
        </w:rPr>
        <w:t>Сибхлеб</w:t>
      </w:r>
      <w:proofErr w:type="spellEnd"/>
      <w:r w:rsidRPr="00535ECF">
        <w:rPr>
          <w:sz w:val="20"/>
          <w:szCs w:val="20"/>
        </w:rPr>
        <w:t xml:space="preserve">», ООО «Рождественское», МБОУ </w:t>
      </w:r>
      <w:proofErr w:type="spellStart"/>
      <w:r w:rsidRPr="00535ECF">
        <w:rPr>
          <w:sz w:val="20"/>
          <w:szCs w:val="20"/>
        </w:rPr>
        <w:t>Ирбизинская</w:t>
      </w:r>
      <w:proofErr w:type="spellEnd"/>
      <w:r w:rsidRPr="00535ECF">
        <w:rPr>
          <w:sz w:val="20"/>
          <w:szCs w:val="20"/>
        </w:rPr>
        <w:t xml:space="preserve"> СОШ, МБОУ </w:t>
      </w:r>
      <w:proofErr w:type="spellStart"/>
      <w:r w:rsidRPr="00535ECF">
        <w:rPr>
          <w:sz w:val="20"/>
          <w:szCs w:val="20"/>
        </w:rPr>
        <w:t>Кукаринская</w:t>
      </w:r>
      <w:proofErr w:type="spellEnd"/>
      <w:r w:rsidRPr="00535ECF">
        <w:rPr>
          <w:sz w:val="20"/>
          <w:szCs w:val="20"/>
        </w:rPr>
        <w:t xml:space="preserve"> СОШ, МБОУ Рождественская ООШ, МБДОУ </w:t>
      </w:r>
      <w:proofErr w:type="spellStart"/>
      <w:r w:rsidRPr="00535ECF">
        <w:rPr>
          <w:sz w:val="20"/>
          <w:szCs w:val="20"/>
        </w:rPr>
        <w:t>Ирбизинский</w:t>
      </w:r>
      <w:proofErr w:type="spellEnd"/>
      <w:r w:rsidRPr="00535ECF">
        <w:rPr>
          <w:sz w:val="20"/>
          <w:szCs w:val="20"/>
        </w:rPr>
        <w:t xml:space="preserve"> детский сад, филиал Детской школы искусств, ФАП </w:t>
      </w:r>
      <w:proofErr w:type="spellStart"/>
      <w:r w:rsidRPr="00535ECF">
        <w:rPr>
          <w:sz w:val="20"/>
          <w:szCs w:val="20"/>
        </w:rPr>
        <w:t>д</w:t>
      </w:r>
      <w:proofErr w:type="gramStart"/>
      <w:r w:rsidRPr="00535ECF">
        <w:rPr>
          <w:sz w:val="20"/>
          <w:szCs w:val="20"/>
        </w:rPr>
        <w:t>.К</w:t>
      </w:r>
      <w:proofErr w:type="gramEnd"/>
      <w:r w:rsidRPr="00535ECF">
        <w:rPr>
          <w:sz w:val="20"/>
          <w:szCs w:val="20"/>
        </w:rPr>
        <w:t>укарка</w:t>
      </w:r>
      <w:proofErr w:type="spellEnd"/>
      <w:r w:rsidRPr="00535ECF">
        <w:rPr>
          <w:sz w:val="20"/>
          <w:szCs w:val="20"/>
        </w:rPr>
        <w:t xml:space="preserve">, ФАП 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Ирбизинская</w:t>
      </w:r>
      <w:proofErr w:type="spellEnd"/>
      <w:r w:rsidRPr="00535ECF">
        <w:rPr>
          <w:sz w:val="20"/>
          <w:szCs w:val="20"/>
        </w:rPr>
        <w:t xml:space="preserve"> врачебная амбулатория, ДК </w:t>
      </w:r>
      <w:proofErr w:type="spellStart"/>
      <w:r w:rsidRPr="00535ECF">
        <w:rPr>
          <w:sz w:val="20"/>
          <w:szCs w:val="20"/>
        </w:rPr>
        <w:t>с.Ирбизино</w:t>
      </w:r>
      <w:proofErr w:type="spellEnd"/>
      <w:r w:rsidRPr="00535ECF">
        <w:rPr>
          <w:sz w:val="20"/>
          <w:szCs w:val="20"/>
        </w:rPr>
        <w:t xml:space="preserve">, ДК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 xml:space="preserve">, сельский клуб </w:t>
      </w:r>
      <w:proofErr w:type="spellStart"/>
      <w:r w:rsidRPr="00535ECF">
        <w:rPr>
          <w:sz w:val="20"/>
          <w:szCs w:val="20"/>
        </w:rPr>
        <w:t>д.Кукарка</w:t>
      </w:r>
      <w:proofErr w:type="spellEnd"/>
      <w:r w:rsidRPr="00535ECF">
        <w:rPr>
          <w:sz w:val="20"/>
          <w:szCs w:val="20"/>
        </w:rPr>
        <w:t xml:space="preserve">, библиотеки </w:t>
      </w:r>
      <w:proofErr w:type="spellStart"/>
      <w:r w:rsidRPr="00535ECF">
        <w:rPr>
          <w:sz w:val="20"/>
          <w:szCs w:val="20"/>
        </w:rPr>
        <w:t>с.Ирбизино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д.Кукарка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 xml:space="preserve">, 2 магазина торгового предприятия </w:t>
      </w:r>
      <w:proofErr w:type="spellStart"/>
      <w:r w:rsidRPr="00535ECF">
        <w:rPr>
          <w:sz w:val="20"/>
          <w:szCs w:val="20"/>
        </w:rPr>
        <w:t>РайПО</w:t>
      </w:r>
      <w:proofErr w:type="spellEnd"/>
      <w:r w:rsidRPr="00535ECF">
        <w:rPr>
          <w:sz w:val="20"/>
          <w:szCs w:val="20"/>
        </w:rPr>
        <w:t>, узел связи, два почтовых отделения, филиал сбербанка, 6 индивидуальных предпринимателей.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 xml:space="preserve">Анализ демографической ситуации в </w:t>
      </w:r>
      <w:proofErr w:type="spellStart"/>
      <w:r w:rsidRPr="00535ECF">
        <w:rPr>
          <w:b/>
          <w:sz w:val="20"/>
          <w:szCs w:val="20"/>
        </w:rPr>
        <w:t>Ирбизинском</w:t>
      </w:r>
      <w:proofErr w:type="spellEnd"/>
      <w:r w:rsidRPr="00535ECF">
        <w:rPr>
          <w:b/>
          <w:sz w:val="20"/>
          <w:szCs w:val="20"/>
        </w:rPr>
        <w:t xml:space="preserve"> сельсовете Карасукского района Новосибирской области</w:t>
      </w:r>
    </w:p>
    <w:p w:rsidR="00535ECF" w:rsidRPr="00535ECF" w:rsidRDefault="00535ECF" w:rsidP="00535ECF">
      <w:pPr>
        <w:jc w:val="center"/>
        <w:rPr>
          <w:b/>
          <w:sz w:val="20"/>
          <w:szCs w:val="20"/>
          <w:u w:val="single"/>
        </w:rPr>
      </w:pPr>
      <w:r w:rsidRPr="00535ECF">
        <w:rPr>
          <w:b/>
          <w:sz w:val="20"/>
          <w:szCs w:val="20"/>
        </w:rPr>
        <w:t xml:space="preserve"> за 2023 год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Население, труд, занятость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535ECF">
        <w:rPr>
          <w:rFonts w:ascii="Times New Roman CYR" w:hAnsi="Times New Roman CYR" w:cs="Times New Roman CYR"/>
          <w:bCs/>
          <w:sz w:val="20"/>
          <w:szCs w:val="20"/>
        </w:rPr>
        <w:t>По состоянию на 01.11.2023 год рождаемость составила - 9 детей, смертность – 12 человек.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Число домохозяйств на территории Ирбизинского сельсовета составляет 567, что на 2 домохозяйства меньше 2022 года.</w:t>
      </w: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Численность трудовых ресурсов составила 764 человек, из них работают на территории сельсовета 272 чел., в том числе: в сельском хозяйстве занято 123, в бюджетной сфере 125 чел. Наибольшее число жителей сельсовета занято в ООО «Росинка» - 82 человека, 399 трудоспособных жителей официально не трудоустроены, 8 человек состоят на учете в центре занятости (Ирбизино-0,Крыловка -2,Кукарка -2, Рождественский -3, Покровка - 1</w:t>
      </w:r>
      <w:proofErr w:type="gramEnd"/>
      <w:r w:rsidRPr="00535ECF">
        <w:rPr>
          <w:sz w:val="20"/>
          <w:szCs w:val="20"/>
        </w:rPr>
        <w:t>), 224 работают за пределами МО.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На территории муниципального образования зарегистрировано три акционерных общества – эт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о ООО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«Росинка», ООО «Рождественское», ООО «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Сибхлеб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>», 1 Крестьянское фермерское хозяйство «ГЕО», три школы (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Ирбизинская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средняя общеобразовательная, где обучается 93 учащихся, Рождественская основная общеобразовательная школа, где обучается 33 учащихся и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Кукаринская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средняя общеобразовательная школа, где обучается 40 учащихся). Всего 166 учащихся.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Одно  дошкольное учреждение (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Ирбизинский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детский сад- 29 </w:t>
      </w:r>
      <w:r w:rsidRPr="00535ECF">
        <w:rPr>
          <w:rFonts w:ascii="Times New Roman CYR" w:hAnsi="Times New Roman CYR" w:cs="Times New Roman CYR"/>
          <w:sz w:val="20"/>
          <w:szCs w:val="20"/>
        </w:rPr>
        <w:lastRenderedPageBreak/>
        <w:t xml:space="preserve">воспитанников, и дошкольные группы при Рождественской ООШ – 14 воспитанников и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Кукаринской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СОШ -8 воспитанников, всего  -  51 воспитанник), 1 филиал детской школы искусств (посещает 40 детей), 1 врачебная амбулатория, 2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ФАПа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>, 2 почтовых отделения, 3 сельских клуба, 3 библиотеки, 1 магазин РАЙПО, 4 частных предпринимателя, 1 филиал Сбербанка.</w:t>
      </w:r>
      <w:proofErr w:type="gramEnd"/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Сельское хозяйство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На территории Ирбизинского сельсовета в 2023 году насчитывается 3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сельскохозяйственных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предприятия: ООО «Росинка», ООО «Рождественское», </w:t>
      </w:r>
      <w:r w:rsidRPr="00535ECF">
        <w:rPr>
          <w:sz w:val="20"/>
          <w:szCs w:val="20"/>
        </w:rPr>
        <w:t>ОАО «</w:t>
      </w:r>
      <w:proofErr w:type="spellStart"/>
      <w:r w:rsidRPr="00535ECF">
        <w:rPr>
          <w:sz w:val="20"/>
          <w:szCs w:val="20"/>
        </w:rPr>
        <w:t>Сибхлеб</w:t>
      </w:r>
      <w:proofErr w:type="spellEnd"/>
      <w:r w:rsidRPr="00535ECF">
        <w:rPr>
          <w:sz w:val="20"/>
          <w:szCs w:val="20"/>
        </w:rPr>
        <w:t>», 1 крестьянско – фермерское хозяйство «ГЕО».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>Численность трудовых ресурсов ООО «Росинка» составляет 82 человека, среднемесячная заработная плата – 34113,80 рублей.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 xml:space="preserve">Валовый сбор зерновых составляет 36270 ц, урожайность зерновых – 8,24 центнеров с гектара. 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>Площадь уборки - 4400 га.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>Надой молока составил 3 192 500 кг, производство мяса – 4144ц.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Численность трудовых ресурсов ООО «Рождественское» составляет 15 человек, среднемесячная заработная плата составляет 16277.28 рублей.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Площадь уборки - 4700 га.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 xml:space="preserve">       Численность трудовых ресурсов ООО «</w:t>
      </w:r>
      <w:proofErr w:type="spellStart"/>
      <w:r w:rsidRPr="00535ECF">
        <w:rPr>
          <w:sz w:val="20"/>
          <w:szCs w:val="20"/>
        </w:rPr>
        <w:t>СибХлеб</w:t>
      </w:r>
      <w:proofErr w:type="spellEnd"/>
      <w:r w:rsidRPr="00535ECF">
        <w:rPr>
          <w:sz w:val="20"/>
          <w:szCs w:val="20"/>
        </w:rPr>
        <w:t>» составляет  37 человек, среднемесячная заработная плата – 25500 рублей.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 xml:space="preserve">Валовый сбор зерновых составляет  35540 ц, урожайность зерновых –13,4 центнеров с гектара. 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>Площадь уборки -  6025 га.</w:t>
      </w:r>
    </w:p>
    <w:p w:rsidR="00535ECF" w:rsidRPr="00535ECF" w:rsidRDefault="00535ECF" w:rsidP="00535ECF">
      <w:pPr>
        <w:shd w:val="clear" w:color="auto" w:fill="FFFFFF"/>
        <w:rPr>
          <w:sz w:val="20"/>
          <w:szCs w:val="20"/>
        </w:rPr>
      </w:pPr>
      <w:r w:rsidRPr="00535ECF">
        <w:rPr>
          <w:sz w:val="20"/>
          <w:szCs w:val="20"/>
        </w:rPr>
        <w:t>Надой молока составил  4214 кг, производство мяса –   554 ц.</w:t>
      </w:r>
    </w:p>
    <w:p w:rsidR="00535ECF" w:rsidRPr="00535ECF" w:rsidRDefault="00535ECF" w:rsidP="00535ECF">
      <w:pPr>
        <w:shd w:val="clear" w:color="auto" w:fill="FFFFFF"/>
        <w:rPr>
          <w:color w:val="FF0000"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Численность трудовых ресурсов КФХ «ГЕО» составляет 16 человек, среднемесячная заработная плата составляет 20400 рублей.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Валовый сбор зерновых составляет 24175 ц., урожайность зерновых – 15 центнеров с гектара. Площадь уборки составляет 3619 га.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FF0000"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 xml:space="preserve">Потребительский рынок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В настоящее время торговля является одной из динамично развивающихся отраслей.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На территории сельсовета расположено 5 магазинов, в том числе 1 магазин РАЙПО. Коммерческие магазины занимаются продажей продуктов питания и промышленными товарами.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240" w:right="442" w:firstLine="12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Улучшается качество обслуживания населения, расширяется диапазон предлагаемых услуг.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Имеется 3 столовые в сельхозпредприятиях. В ООО «Рождественское» столовая на 60 посадочных мест, общая площадь 180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кв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.м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етров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, ООО «Росинка» на 70 посадочных мест, общей площадью 150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кв.метров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>, ООО «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СибХлеб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» 60 посадочных мест, общей площадью 152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кв.метров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Жилищно-коммунальное хозяйство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На территории Ирбизинского сельсовета  4 централизованных источников теплоснабжения, в том числе в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с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.И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рбизино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- 2,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д.Кукарка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– 1,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п.Рождественский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– 1.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МУП «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Водхоз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» обслуживает сельские котельные и оказывает услуги населению по отпуску воды и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саночистке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Протяженность водопроводных сетей составляет 20800 м., тепловых сетей -1158 м.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Жилищный фонд на 01.01.2022г. составил 35,3тыс.кв. метров, в том числе площадь муниципального жилищного фонда 211,7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кв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.м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етров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>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За 2023 год не введен в эксплуатацию ни один жилой дом.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Население принимает участие в программе «Поддержка молодых семей».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ab/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Дороги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Протяженность автомобильных дорог составляет всего 23,3 км, в том числе с твердым покрытием 8,7 км.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Сфера образования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На территории Ирбизинского сельсовета расположено 6 муниципальных образовательных учреждений: три детских сада, две средних школы и одна основная школа.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В 2023 году детский сад посещает 51 ребенок (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п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.Р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ождественский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– 14; с.Ирбизино-29; д.Кукарка-8), а в школах обучается 166 учеников (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п.Рождественский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– 33;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с.Ирбизино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-93;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д.Кукарка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-40). В школах организовано горячее питание. Обеспеченность местами в общеобразовательных учреждениях сохранилась на уровне 2022 года.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  Новые направления приоритетного  национального проекта «Образование» в 2023 году: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sz w:val="20"/>
          <w:szCs w:val="20"/>
          <w:u w:val="single"/>
        </w:rPr>
        <w:t>Приоритетные направления работы ОУ: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- создание эффективно действующей системы качественного образования в рамках школы.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- повышение профессиональной компетенции педагогов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- реализация программы «Здоровье»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- создание базы для подготовки к государственной итоговой аттестации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lastRenderedPageBreak/>
        <w:t>- проведение предметных олимпиад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- воспитание национального самосознания и чувства принадлежности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к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народу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- формирование физически здоровой личности.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Доля детей в возрасте от 3 до 7 лет, получающих дошкольную образовательную услугу и (или) услугу по их содержанию, в общей численности детей составляет 94%.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Дополнительным образованием охвачено 24% детей. Увеличение доли охвата детей происходит за счет филиала Детской школы Иску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сств в с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. Ирбизино, где занято 40 детей. Дети принимают активное участие в разных конкурсах и фестивалях не только местного и районного уровня, но и областного.      В школе искусств дети обучаются  музыкальному фольклору,  хореографии, прикладному искусству.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FF0000"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Культура</w:t>
      </w: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 сфере культуры и спорта  работают 3 клуба, 3 библиотеки и 1 тренажерный зал.</w:t>
      </w:r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 xml:space="preserve">За 10 месяцев 2023 года посещаемость Домов культуры составила 18801 человек 1048 мероприятие), из них: </w:t>
      </w:r>
      <w:proofErr w:type="gramEnd"/>
    </w:p>
    <w:p w:rsidR="00535ECF" w:rsidRPr="00535ECF" w:rsidRDefault="00535ECF" w:rsidP="00535ECF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535ECF">
        <w:rPr>
          <w:sz w:val="20"/>
          <w:szCs w:val="20"/>
        </w:rPr>
        <w:t>Ирбизинский</w:t>
      </w:r>
      <w:proofErr w:type="spellEnd"/>
      <w:r w:rsidRPr="00535ECF">
        <w:rPr>
          <w:sz w:val="20"/>
          <w:szCs w:val="20"/>
        </w:rPr>
        <w:t xml:space="preserve"> ДК – 8913 ч. (431 мероприятий), </w:t>
      </w:r>
      <w:proofErr w:type="spellStart"/>
      <w:r w:rsidRPr="00535ECF">
        <w:rPr>
          <w:sz w:val="20"/>
          <w:szCs w:val="20"/>
        </w:rPr>
        <w:t>Кукаринский</w:t>
      </w:r>
      <w:proofErr w:type="spellEnd"/>
      <w:r w:rsidRPr="00535ECF">
        <w:rPr>
          <w:sz w:val="20"/>
          <w:szCs w:val="20"/>
        </w:rPr>
        <w:t xml:space="preserve"> ДК – 3710 ч (291 мероприятие), Рождественский ДК – 6178 человек </w:t>
      </w:r>
      <w:proofErr w:type="gramStart"/>
      <w:r w:rsidRPr="00535ECF">
        <w:rPr>
          <w:sz w:val="20"/>
          <w:szCs w:val="20"/>
        </w:rPr>
        <w:t xml:space="preserve">( </w:t>
      </w:r>
      <w:proofErr w:type="gramEnd"/>
      <w:r w:rsidRPr="00535ECF">
        <w:rPr>
          <w:sz w:val="20"/>
          <w:szCs w:val="20"/>
        </w:rPr>
        <w:t>326 мероприятий).</w:t>
      </w:r>
    </w:p>
    <w:p w:rsidR="00535ECF" w:rsidRPr="00535ECF" w:rsidRDefault="00535ECF" w:rsidP="00535ECF">
      <w:pPr>
        <w:shd w:val="clear" w:color="auto" w:fill="FFFFFF"/>
        <w:spacing w:after="150"/>
        <w:rPr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</w:tblGrid>
      <w:tr w:rsidR="00535ECF" w:rsidRPr="00535ECF" w:rsidTr="00535ECF">
        <w:trPr>
          <w:trHeight w:val="2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35ECF" w:rsidRPr="00535ECF" w:rsidRDefault="00535ECF" w:rsidP="00535ECF">
      <w:pPr>
        <w:shd w:val="clear" w:color="auto" w:fill="FFFFFF"/>
        <w:tabs>
          <w:tab w:val="left" w:pos="426"/>
        </w:tabs>
        <w:spacing w:after="150"/>
        <w:rPr>
          <w:sz w:val="20"/>
          <w:szCs w:val="20"/>
        </w:rPr>
      </w:pPr>
      <w:r w:rsidRPr="00535ECF">
        <w:rPr>
          <w:sz w:val="20"/>
          <w:szCs w:val="20"/>
        </w:rPr>
        <w:t xml:space="preserve"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                                                                                                                           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spacing w:after="150"/>
        <w:jc w:val="both"/>
        <w:rPr>
          <w:rFonts w:ascii="Times New Roman CYR" w:eastAsia="Calibri" w:hAnsi="Times New Roman CYR" w:cs="Times New Roman CYR"/>
          <w:sz w:val="20"/>
          <w:szCs w:val="20"/>
        </w:rPr>
      </w:pPr>
      <w:bookmarkStart w:id="0" w:name="_Hlk500273852"/>
      <w:bookmarkStart w:id="1" w:name="_Hlk500280176"/>
      <w:r w:rsidRPr="00535ECF">
        <w:rPr>
          <w:rFonts w:ascii="Times New Roman CYR" w:eastAsia="Calibri" w:hAnsi="Times New Roman CYR" w:cs="Times New Roman CYR"/>
          <w:sz w:val="20"/>
          <w:szCs w:val="20"/>
        </w:rPr>
        <w:t>Прилегающая к Домам  культуры территория находится в удовлетворительном состоянии.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33333"/>
          <w:sz w:val="20"/>
          <w:szCs w:val="20"/>
        </w:rPr>
      </w:pPr>
      <w:r w:rsidRPr="00535ECF">
        <w:rPr>
          <w:rFonts w:ascii="Times New Roman CYR" w:eastAsia="Calibri" w:hAnsi="Times New Roman CYR" w:cs="Times New Roman CYR"/>
          <w:sz w:val="20"/>
          <w:szCs w:val="20"/>
        </w:rPr>
        <w:t xml:space="preserve">На протяжении всего года руководителями хозяйств  выделяются средства на приобретение подарков, вручаемых на чествованиях, посвященных социально значимым праздникам, а также на Новогодние праздники и другие мероприятия, проводимые в ДК.                                                 </w:t>
      </w:r>
    </w:p>
    <w:bookmarkEnd w:id="0"/>
    <w:bookmarkEnd w:id="1"/>
    <w:p w:rsidR="00535ECF" w:rsidRPr="00535ECF" w:rsidRDefault="00535ECF" w:rsidP="00535ECF">
      <w:pPr>
        <w:shd w:val="clear" w:color="auto" w:fill="FFFFFF"/>
        <w:spacing w:before="100" w:beforeAutospacing="1" w:after="100" w:afterAutospacing="1" w:line="300" w:lineRule="atLeast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На территории сельсовета находится 5 памятников, в </w:t>
      </w:r>
      <w:proofErr w:type="spellStart"/>
      <w:r w:rsidRPr="00535ECF">
        <w:rPr>
          <w:sz w:val="20"/>
          <w:szCs w:val="20"/>
        </w:rPr>
        <w:t>д</w:t>
      </w:r>
      <w:proofErr w:type="gramStart"/>
      <w:r w:rsidRPr="00535ECF">
        <w:rPr>
          <w:sz w:val="20"/>
          <w:szCs w:val="20"/>
        </w:rPr>
        <w:t>.К</w:t>
      </w:r>
      <w:proofErr w:type="gramEnd"/>
      <w:r w:rsidRPr="00535ECF">
        <w:rPr>
          <w:sz w:val="20"/>
          <w:szCs w:val="20"/>
        </w:rPr>
        <w:t>укарка</w:t>
      </w:r>
      <w:proofErr w:type="spellEnd"/>
      <w:r w:rsidRPr="00535ECF">
        <w:rPr>
          <w:sz w:val="20"/>
          <w:szCs w:val="20"/>
        </w:rPr>
        <w:t xml:space="preserve"> (2 шт.), </w:t>
      </w:r>
      <w:proofErr w:type="spellStart"/>
      <w:r w:rsidRPr="00535ECF">
        <w:rPr>
          <w:sz w:val="20"/>
          <w:szCs w:val="20"/>
        </w:rPr>
        <w:t>п.Покровка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с.Ирбизино</w:t>
      </w:r>
      <w:proofErr w:type="spellEnd"/>
      <w:r w:rsidRPr="00535ECF">
        <w:rPr>
          <w:sz w:val="20"/>
          <w:szCs w:val="20"/>
        </w:rPr>
        <w:t xml:space="preserve">, </w:t>
      </w:r>
      <w:proofErr w:type="spellStart"/>
      <w:r w:rsidRPr="00535ECF">
        <w:rPr>
          <w:sz w:val="20"/>
          <w:szCs w:val="20"/>
        </w:rPr>
        <w:t>п.Рождественский</w:t>
      </w:r>
      <w:proofErr w:type="spellEnd"/>
      <w:r w:rsidRPr="00535ECF">
        <w:rPr>
          <w:sz w:val="20"/>
          <w:szCs w:val="20"/>
        </w:rPr>
        <w:t xml:space="preserve">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Физическая культура и спорт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 Количество посетителей тренажерного зала составляет 8 человек (постоянно).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>Здравоохранение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  На территории сельсовета система здравоохранения представлена одной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Ирбизинская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врачебной амбулаторией в с. Ирбизино с дневным стационаром на 6 взрослых мест и 2 детских места, и двумя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ФАПами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в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п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.Р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ождественский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и д.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Кукарка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>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С целью улучшения здоровья жителей сельсовета профилактическими прививками охвачено 100%, профилактическими медицинскими осмотрами  98%. В здравоохранении продолжается реализация приоритетного национального проекта «Здоровье», медицинскими учреждениями проводится работа по организации диспансеризации всего населения, включая пенсионеров и детей. Ведется работа по оказанию медицинской помощи женщинам в период беременности и родов, оказывается первичная медико-санитарная помощь.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Объем диспансеризации определенных групп населения проведен: взрослые -100%, дети – 95%.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Осуществляется постоянное наблюдение за больными сахарным диабетом, бронхиальной астмой, онкологическими больными. Работниками мед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.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у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>чреждений осуществляется выписка рецептов на получение лекарств и их доставка.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План профилактических прививок выполнен на 100%, улучшились показатели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привитости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взрослого населения.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   В результате проводимых мероприятий  улучшились показатели здоровья населения сельсовета.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Обращений в амбулаторию и в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ФАПы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за 2023 год составили 83 посещений в смену, что в сравнении с 2022 годом показывает на увеличение на 10%.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ФАПы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укомплектованы медицинским персоналом на 100%, в амбулатории отсутствует врач-стоматолог, терапевт, лаборант,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физио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сестра. </w:t>
      </w:r>
      <w:proofErr w:type="gramEnd"/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Экстренные вызова на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Ирбизинском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участке обслуживаются фельдшерами, при необходимости вызывается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скорая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из ЦРБ.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При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Ирбизинской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медицинской амбулатории имеется служебный транспорт.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FF0000"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b/>
          <w:i/>
          <w:sz w:val="20"/>
          <w:szCs w:val="20"/>
          <w:u w:val="single"/>
        </w:rPr>
        <w:t xml:space="preserve">Социальная защита населения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>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адресности.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-180" w:right="227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 xml:space="preserve">На территории Ирбизинского сельсовета Карасукского района Новосибирской области состоит на учёте 12 семей, в этих семьях воспитывается 24 ребенка (Казарина Н.Н.,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Бондус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С.А.;  Портнягина Р.М., Дубина Н.В.,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Кусаинова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Р.Т.,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Букеева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З.И., Пугачева Е.Н. Максюта В.А., Трубников Е., Перекрест В.Н., Жук Л.В.).</w:t>
      </w:r>
      <w:proofErr w:type="gramEnd"/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-180" w:right="22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В 2022 году состояло 7 семей (в них детей 13).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-180" w:right="22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 Многие  родители в этих семьях злоупотребляет спиртными напитками и не занимаются должным воспитанием своих детей (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Ганноченко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Д.Я., Казарина Н.Н.,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Бондус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С.А., Дубина Н.В.).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В ГБУЗ НСО </w:t>
      </w:r>
      <w:proofErr w:type="spellStart"/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Карасукской</w:t>
      </w:r>
      <w:proofErr w:type="spellEnd"/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 ЦРБ на учёте у нарколога состоит 2 человека: Казарина Н.Н.,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Бондус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С.А.  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По мере необходимости оказывается помощь в оформлении всех выплат и пособий, а так же помощь в получении необходимой документации.</w:t>
      </w:r>
    </w:p>
    <w:p w:rsidR="00535ECF" w:rsidRPr="00535ECF" w:rsidRDefault="00535ECF" w:rsidP="00535ECF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- В местах лишения свободы нет.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-180" w:right="227"/>
        <w:jc w:val="both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В летний период в ДОЛ Лесная поляна было оздоровлено 6 детей, особенно был организован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контроль за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посещением несовершеннолетних детей в ночное время общественных мест.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-142" w:firstLine="426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По факту нахождения несовершеннолетних в общественных местах в ночное    время протоколов составлено не было. 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В зимний период осуществляется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контроль за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приобретением топлива, исправность электропроводки, печей и дымоходов. Проверена исправность  установленных ранее противопожарных дымовых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оповещателей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(всего 117 </w:t>
      </w:r>
      <w:proofErr w:type="spellStart"/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шт</w:t>
      </w:r>
      <w:proofErr w:type="spellEnd"/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, из них 26 с сим картами). 91 </w:t>
      </w:r>
      <w:proofErr w:type="spellStart"/>
      <w:r w:rsidRPr="00535ECF">
        <w:rPr>
          <w:rFonts w:ascii="Times New Roman CYR" w:hAnsi="Times New Roman CYR" w:cs="Times New Roman CYR"/>
          <w:sz w:val="20"/>
          <w:szCs w:val="20"/>
        </w:rPr>
        <w:t>оповещатель</w:t>
      </w:r>
      <w:proofErr w:type="spellEnd"/>
      <w:r w:rsidRPr="00535ECF">
        <w:rPr>
          <w:rFonts w:ascii="Times New Roman CYR" w:hAnsi="Times New Roman CYR" w:cs="Times New Roman CYR"/>
          <w:sz w:val="20"/>
          <w:szCs w:val="20"/>
        </w:rPr>
        <w:t xml:space="preserve"> установлен одиноко проживающим гражданам, неблагополучным семьям и находящимся на надомном обслуживании.</w:t>
      </w:r>
    </w:p>
    <w:p w:rsidR="00535ECF" w:rsidRPr="00535ECF" w:rsidRDefault="00535ECF" w:rsidP="00387308">
      <w:pPr>
        <w:widowControl w:val="0"/>
        <w:autoSpaceDE w:val="0"/>
        <w:autoSpaceDN w:val="0"/>
        <w:adjustRightInd w:val="0"/>
        <w:ind w:left="-180" w:right="227"/>
        <w:jc w:val="both"/>
        <w:rPr>
          <w:b/>
          <w:i/>
          <w:sz w:val="20"/>
          <w:szCs w:val="20"/>
          <w:u w:val="single"/>
        </w:rPr>
      </w:pPr>
      <w:r w:rsidRPr="00535ECF">
        <w:rPr>
          <w:rFonts w:ascii="Times New Roman CYR" w:hAnsi="Times New Roman CYR" w:cs="Times New Roman CYR"/>
          <w:sz w:val="20"/>
          <w:szCs w:val="20"/>
        </w:rPr>
        <w:t xml:space="preserve">       В течении 2023 г. были проведены рейды по выявлению мест произрастания дикорастущей конопли (выявлено 3 мест) после чего собственникам </w:t>
      </w:r>
      <w:proofErr w:type="gramStart"/>
      <w:r w:rsidRPr="00535ECF">
        <w:rPr>
          <w:rFonts w:ascii="Times New Roman CYR" w:hAnsi="Times New Roman CYR" w:cs="Times New Roman CYR"/>
          <w:sz w:val="20"/>
          <w:szCs w:val="20"/>
        </w:rPr>
        <w:t>земель</w:t>
      </w:r>
      <w:proofErr w:type="gramEnd"/>
      <w:r w:rsidRPr="00535ECF">
        <w:rPr>
          <w:rFonts w:ascii="Times New Roman CYR" w:hAnsi="Times New Roman CYR" w:cs="Times New Roman CYR"/>
          <w:sz w:val="20"/>
          <w:szCs w:val="20"/>
        </w:rPr>
        <w:t xml:space="preserve"> на которых произрастало запрещенное растение было рекомендовано и в последствии произведено уничтожение данного растения.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535ECF">
        <w:rPr>
          <w:b/>
          <w:i/>
          <w:sz w:val="20"/>
          <w:szCs w:val="20"/>
          <w:u w:val="single"/>
        </w:rPr>
        <w:t>Бюджет и бюджетная обеспеченность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4536"/>
        <w:gridCol w:w="2626"/>
        <w:gridCol w:w="2268"/>
      </w:tblGrid>
      <w:tr w:rsidR="00535ECF" w:rsidRPr="00535ECF" w:rsidTr="00535ECF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По состоянию на 01.11.2022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По состоянию на 01.11.2023</w:t>
            </w:r>
          </w:p>
        </w:tc>
      </w:tr>
      <w:tr w:rsidR="00535ECF" w:rsidRPr="00535ECF" w:rsidTr="00535ECF">
        <w:trPr>
          <w:trHeight w:val="3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2861,1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3268,793</w:t>
            </w:r>
          </w:p>
        </w:tc>
      </w:tr>
      <w:tr w:rsidR="00535ECF" w:rsidRPr="00535ECF" w:rsidTr="00535ECF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физ. лиц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674,7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1401,16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18,08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18,003</w:t>
            </w:r>
          </w:p>
        </w:tc>
      </w:tr>
      <w:tr w:rsidR="00535ECF" w:rsidRPr="00535ECF" w:rsidTr="00535ECF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797,3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1140,78</w:t>
            </w:r>
          </w:p>
        </w:tc>
      </w:tr>
      <w:tr w:rsidR="00535ECF" w:rsidRPr="00535ECF" w:rsidTr="00535ECF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Единый с/хоз. Налог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1371,0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708,85</w:t>
            </w:r>
          </w:p>
        </w:tc>
      </w:tr>
      <w:tr w:rsidR="00535ECF" w:rsidRPr="00535ECF" w:rsidTr="00535EC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Акцизы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35ECF" w:rsidRPr="00535ECF" w:rsidTr="00535ECF">
        <w:trPr>
          <w:trHeight w:val="3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194,0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110,52</w:t>
            </w:r>
          </w:p>
        </w:tc>
      </w:tr>
      <w:tr w:rsidR="00535ECF" w:rsidRPr="00535ECF" w:rsidTr="00535ECF">
        <w:trPr>
          <w:trHeight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3055,1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3379,32</w:t>
            </w:r>
          </w:p>
        </w:tc>
      </w:tr>
      <w:tr w:rsidR="00535ECF" w:rsidRPr="00535ECF" w:rsidTr="00535ECF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5452,8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6028,53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8507,9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9407,85</w:t>
            </w:r>
          </w:p>
        </w:tc>
      </w:tr>
      <w:tr w:rsidR="00535ECF" w:rsidRPr="00535ECF" w:rsidTr="00535ECF">
        <w:trPr>
          <w:trHeight w:val="3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9618,0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8050,72</w:t>
            </w:r>
          </w:p>
        </w:tc>
      </w:tr>
      <w:tr w:rsidR="00535ECF" w:rsidRPr="00535ECF" w:rsidTr="00535ECF">
        <w:trPr>
          <w:trHeight w:val="4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5136,6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4290,67</w:t>
            </w:r>
          </w:p>
        </w:tc>
      </w:tr>
      <w:tr w:rsidR="00535ECF" w:rsidRPr="00535ECF" w:rsidTr="00535ECF">
        <w:trPr>
          <w:trHeight w:val="5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Мобилизация и вневойсковая работа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99,2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107,87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35ECF" w:rsidRPr="00535ECF" w:rsidTr="00535ECF">
        <w:trPr>
          <w:trHeight w:val="30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461,8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462,10</w:t>
            </w:r>
          </w:p>
        </w:tc>
      </w:tr>
      <w:tr w:rsidR="00535ECF" w:rsidRPr="00535ECF" w:rsidTr="00535ECF">
        <w:trPr>
          <w:trHeight w:val="4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ЖКХ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2581,0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2519,37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Молодежная политик</w:t>
            </w:r>
            <w:proofErr w:type="gramStart"/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а(</w:t>
            </w:r>
            <w:proofErr w:type="spellStart"/>
            <w:proofErr w:type="gramEnd"/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физкульт.и</w:t>
            </w:r>
            <w:proofErr w:type="spellEnd"/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спорт)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142,3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46,40</w:t>
            </w:r>
          </w:p>
        </w:tc>
      </w:tr>
      <w:tr w:rsidR="00535ECF" w:rsidRPr="00535ECF" w:rsidTr="00535ECF">
        <w:trPr>
          <w:trHeight w:val="3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Культура и искусство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938,6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340,53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Дорожный фонд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35ECF" w:rsidRPr="00535ECF" w:rsidTr="00535ECF">
        <w:trPr>
          <w:trHeight w:val="2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35ECF" w:rsidRPr="00535ECF" w:rsidTr="00535ECF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258,5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283,77</w:t>
            </w:r>
          </w:p>
        </w:tc>
      </w:tr>
      <w:tr w:rsidR="00535ECF" w:rsidRPr="00535ECF" w:rsidTr="00535ECF">
        <w:trPr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Финансовая помощь бюджетам других уровней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35ECF" w:rsidRPr="00535ECF" w:rsidTr="00535ECF">
        <w:trPr>
          <w:trHeight w:val="5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расходов                                               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9618,0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5ECF">
              <w:rPr>
                <w:rFonts w:ascii="Times New Roman CYR" w:hAnsi="Times New Roman CYR" w:cs="Times New Roman CYR"/>
                <w:sz w:val="20"/>
                <w:szCs w:val="20"/>
              </w:rPr>
              <w:t>8050,72</w:t>
            </w:r>
          </w:p>
        </w:tc>
      </w:tr>
    </w:tbl>
    <w:p w:rsidR="00535ECF" w:rsidRPr="00535ECF" w:rsidRDefault="00535ECF" w:rsidP="00535ECF">
      <w:pPr>
        <w:rPr>
          <w:b/>
          <w:sz w:val="20"/>
          <w:szCs w:val="20"/>
          <w:u w:val="single"/>
        </w:rPr>
      </w:pPr>
    </w:p>
    <w:p w:rsidR="00535ECF" w:rsidRPr="00535ECF" w:rsidRDefault="00535ECF" w:rsidP="00535ECF">
      <w:pPr>
        <w:rPr>
          <w:b/>
          <w:sz w:val="20"/>
          <w:szCs w:val="20"/>
        </w:rPr>
      </w:pPr>
      <w:r w:rsidRPr="00535ECF">
        <w:rPr>
          <w:b/>
          <w:sz w:val="20"/>
          <w:szCs w:val="20"/>
          <w:u w:val="single"/>
        </w:rPr>
        <w:t>Администрация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В  администрации  Ирбизинского  сельсовета  работает   9  человек -  Глава,  1 заместитель, 2 специалиста, 1 техник (делопроизводитель ВУС), 1 рабочий, 1 уборщик служебных помещений, 1 механик, 1 программист. 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Образованы</w:t>
      </w:r>
      <w:proofErr w:type="gramEnd"/>
      <w:r w:rsidRPr="00535ECF">
        <w:rPr>
          <w:sz w:val="20"/>
          <w:szCs w:val="20"/>
        </w:rPr>
        <w:t xml:space="preserve"> и осуществляют свою деятельность: </w:t>
      </w:r>
    </w:p>
    <w:p w:rsidR="00535ECF" w:rsidRPr="00535ECF" w:rsidRDefault="00535ECF" w:rsidP="00535ECF">
      <w:pPr>
        <w:numPr>
          <w:ilvl w:val="0"/>
          <w:numId w:val="7"/>
        </w:numPr>
        <w:autoSpaceDN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Совет депутатов (2 постоянные депутатские комиссии)</w:t>
      </w:r>
    </w:p>
    <w:p w:rsidR="00535ECF" w:rsidRPr="00535ECF" w:rsidRDefault="00535ECF" w:rsidP="00535ECF">
      <w:pPr>
        <w:numPr>
          <w:ilvl w:val="0"/>
          <w:numId w:val="7"/>
        </w:numPr>
        <w:autoSpaceDN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Административная комиссия – </w:t>
      </w:r>
      <w:proofErr w:type="spellStart"/>
      <w:r w:rsidRPr="00535ECF">
        <w:rPr>
          <w:sz w:val="20"/>
          <w:szCs w:val="20"/>
        </w:rPr>
        <w:t>Очеретько</w:t>
      </w:r>
      <w:proofErr w:type="spellEnd"/>
      <w:r w:rsidRPr="00535ECF">
        <w:rPr>
          <w:sz w:val="20"/>
          <w:szCs w:val="20"/>
        </w:rPr>
        <w:t xml:space="preserve"> Владимир Владимирович</w:t>
      </w:r>
    </w:p>
    <w:p w:rsidR="00535ECF" w:rsidRPr="00535ECF" w:rsidRDefault="00535ECF" w:rsidP="00535ECF">
      <w:pPr>
        <w:numPr>
          <w:ilvl w:val="0"/>
          <w:numId w:val="7"/>
        </w:numPr>
        <w:autoSpaceDN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Совет ветеранов – </w:t>
      </w:r>
      <w:proofErr w:type="spellStart"/>
      <w:r w:rsidRPr="00535ECF">
        <w:rPr>
          <w:sz w:val="20"/>
          <w:szCs w:val="20"/>
        </w:rPr>
        <w:t>п</w:t>
      </w:r>
      <w:proofErr w:type="gramStart"/>
      <w:r w:rsidRPr="00535ECF">
        <w:rPr>
          <w:sz w:val="20"/>
          <w:szCs w:val="20"/>
        </w:rPr>
        <w:t>.Р</w:t>
      </w:r>
      <w:proofErr w:type="gramEnd"/>
      <w:r w:rsidRPr="00535ECF">
        <w:rPr>
          <w:sz w:val="20"/>
          <w:szCs w:val="20"/>
        </w:rPr>
        <w:t>ождественский</w:t>
      </w:r>
      <w:proofErr w:type="spellEnd"/>
      <w:r w:rsidRPr="00535ECF">
        <w:rPr>
          <w:sz w:val="20"/>
          <w:szCs w:val="20"/>
        </w:rPr>
        <w:t xml:space="preserve"> – </w:t>
      </w:r>
      <w:proofErr w:type="spellStart"/>
      <w:r w:rsidRPr="00535ECF">
        <w:rPr>
          <w:sz w:val="20"/>
          <w:szCs w:val="20"/>
        </w:rPr>
        <w:t>Хромова</w:t>
      </w:r>
      <w:proofErr w:type="spellEnd"/>
      <w:r w:rsidRPr="00535ECF">
        <w:rPr>
          <w:sz w:val="20"/>
          <w:szCs w:val="20"/>
        </w:rPr>
        <w:t xml:space="preserve"> Галина Павловна; </w:t>
      </w:r>
      <w:proofErr w:type="spellStart"/>
      <w:r w:rsidRPr="00535ECF">
        <w:rPr>
          <w:sz w:val="20"/>
          <w:szCs w:val="20"/>
        </w:rPr>
        <w:t>с.Ирбизино</w:t>
      </w:r>
      <w:proofErr w:type="spellEnd"/>
      <w:r w:rsidRPr="00535ECF">
        <w:rPr>
          <w:sz w:val="20"/>
          <w:szCs w:val="20"/>
        </w:rPr>
        <w:t xml:space="preserve"> –</w:t>
      </w:r>
      <w:proofErr w:type="spellStart"/>
      <w:r w:rsidRPr="00535ECF">
        <w:rPr>
          <w:sz w:val="20"/>
          <w:szCs w:val="20"/>
        </w:rPr>
        <w:t>Журман</w:t>
      </w:r>
      <w:proofErr w:type="spellEnd"/>
      <w:r w:rsidRPr="00535ECF">
        <w:rPr>
          <w:sz w:val="20"/>
          <w:szCs w:val="20"/>
        </w:rPr>
        <w:t xml:space="preserve"> Ирина Николаевна, </w:t>
      </w:r>
      <w:proofErr w:type="spellStart"/>
      <w:r w:rsidRPr="00535ECF">
        <w:rPr>
          <w:sz w:val="20"/>
          <w:szCs w:val="20"/>
        </w:rPr>
        <w:t>д.Кукарка</w:t>
      </w:r>
      <w:proofErr w:type="spellEnd"/>
      <w:r w:rsidRPr="00535ECF">
        <w:rPr>
          <w:sz w:val="20"/>
          <w:szCs w:val="20"/>
        </w:rPr>
        <w:t xml:space="preserve"> –Карпенко Татьяна Александровна.</w:t>
      </w:r>
    </w:p>
    <w:p w:rsidR="00535ECF" w:rsidRPr="00535ECF" w:rsidRDefault="00535ECF" w:rsidP="00535ECF">
      <w:pPr>
        <w:numPr>
          <w:ilvl w:val="0"/>
          <w:numId w:val="7"/>
        </w:numPr>
        <w:autoSpaceDN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Комиссия по делам несовершеннолетних и защите их прав – </w:t>
      </w:r>
      <w:proofErr w:type="spellStart"/>
      <w:r w:rsidRPr="00535ECF">
        <w:rPr>
          <w:sz w:val="20"/>
          <w:szCs w:val="20"/>
        </w:rPr>
        <w:t>Очеретько</w:t>
      </w:r>
      <w:proofErr w:type="spellEnd"/>
      <w:r w:rsidRPr="00535ECF">
        <w:rPr>
          <w:sz w:val="20"/>
          <w:szCs w:val="20"/>
        </w:rPr>
        <w:t xml:space="preserve"> Владимир Владимирович.</w:t>
      </w:r>
    </w:p>
    <w:p w:rsidR="00535ECF" w:rsidRPr="00535ECF" w:rsidRDefault="00535ECF" w:rsidP="00535ECF">
      <w:pPr>
        <w:numPr>
          <w:ilvl w:val="0"/>
          <w:numId w:val="7"/>
        </w:numPr>
        <w:autoSpaceDN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Женсовет – Лобанова Раиса Дмитриевна, Лобачева Людмила Сергеевна.</w:t>
      </w:r>
    </w:p>
    <w:p w:rsidR="00535ECF" w:rsidRPr="00535ECF" w:rsidRDefault="00535ECF" w:rsidP="00535ECF">
      <w:pPr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Основной  задачей  администрации   является   обеспечение  жизнедеятельности  поселения,  в  соответствии   с  ФЗ от 06.10.2003г. №131-ФЗ «Об общих принципах организации местного самоуправления в Российской Федерации», а  также  Уставом    Ирбизинского  сельсовета.</w:t>
      </w:r>
    </w:p>
    <w:p w:rsidR="00535ECF" w:rsidRPr="00535ECF" w:rsidRDefault="00535ECF" w:rsidP="00535ECF">
      <w:pPr>
        <w:rPr>
          <w:sz w:val="20"/>
          <w:szCs w:val="20"/>
        </w:rPr>
      </w:pPr>
    </w:p>
    <w:p w:rsidR="00535ECF" w:rsidRPr="00535ECF" w:rsidRDefault="00535ECF" w:rsidP="00535ECF">
      <w:pPr>
        <w:ind w:left="-360" w:right="-104" w:firstLine="180"/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СОВЕТ ДЕПУТАТОВ</w:t>
      </w:r>
    </w:p>
    <w:p w:rsidR="00535ECF" w:rsidRPr="00535ECF" w:rsidRDefault="00535ECF" w:rsidP="00535ECF">
      <w:pPr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jc w:val="center"/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шестого созыва</w:t>
      </w:r>
    </w:p>
    <w:p w:rsidR="00535ECF" w:rsidRPr="00535ECF" w:rsidRDefault="00535ECF" w:rsidP="00535ECF">
      <w:pPr>
        <w:keepNext/>
        <w:keepLines/>
        <w:spacing w:before="200" w:line="276" w:lineRule="auto"/>
        <w:jc w:val="center"/>
        <w:outlineLvl w:val="1"/>
        <w:rPr>
          <w:rFonts w:eastAsiaTheme="minorEastAsia" w:cstheme="minorBidi"/>
          <w:b/>
          <w:bCs/>
          <w:sz w:val="20"/>
          <w:szCs w:val="20"/>
        </w:rPr>
      </w:pPr>
      <w:r w:rsidRPr="00535ECF">
        <w:rPr>
          <w:rFonts w:eastAsiaTheme="minorEastAsia" w:cstheme="minorBidi"/>
          <w:b/>
          <w:bCs/>
          <w:sz w:val="20"/>
          <w:szCs w:val="20"/>
        </w:rPr>
        <w:t xml:space="preserve">РЕШЕНИЕ №140 </w:t>
      </w:r>
    </w:p>
    <w:p w:rsidR="00535ECF" w:rsidRPr="00535ECF" w:rsidRDefault="00535ECF" w:rsidP="00535ECF">
      <w:pPr>
        <w:ind w:firstLine="284"/>
        <w:rPr>
          <w:rFonts w:eastAsia="Calibri"/>
          <w:b/>
          <w:bCs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                                                  тридцатой сессии</w:t>
      </w:r>
    </w:p>
    <w:p w:rsidR="00535ECF" w:rsidRPr="00535ECF" w:rsidRDefault="00535ECF" w:rsidP="00535ECF">
      <w:pPr>
        <w:keepNext/>
        <w:rPr>
          <w:rFonts w:eastAsiaTheme="minorEastAsia" w:cstheme="minorBidi"/>
          <w:b/>
          <w:bCs/>
          <w:sz w:val="20"/>
          <w:szCs w:val="20"/>
        </w:rPr>
      </w:pPr>
      <w:r w:rsidRPr="00535ECF">
        <w:rPr>
          <w:rFonts w:eastAsiaTheme="minorEastAsia" w:cstheme="minorBidi"/>
          <w:bCs/>
          <w:sz w:val="20"/>
          <w:szCs w:val="20"/>
        </w:rPr>
        <w:t xml:space="preserve">17.05.2024г.                                                                                                   </w:t>
      </w:r>
      <w:proofErr w:type="spellStart"/>
      <w:r w:rsidRPr="00535ECF">
        <w:rPr>
          <w:rFonts w:eastAsiaTheme="minorEastAsia" w:cstheme="minorBidi"/>
          <w:bCs/>
          <w:sz w:val="20"/>
          <w:szCs w:val="20"/>
        </w:rPr>
        <w:t>с</w:t>
      </w:r>
      <w:proofErr w:type="gramStart"/>
      <w:r w:rsidRPr="00535ECF">
        <w:rPr>
          <w:rFonts w:eastAsiaTheme="minorEastAsia" w:cstheme="minorBidi"/>
          <w:bCs/>
          <w:sz w:val="20"/>
          <w:szCs w:val="20"/>
        </w:rPr>
        <w:t>.И</w:t>
      </w:r>
      <w:proofErr w:type="gramEnd"/>
      <w:r w:rsidRPr="00535ECF">
        <w:rPr>
          <w:rFonts w:eastAsiaTheme="minorEastAsia" w:cstheme="minorBidi"/>
          <w:bCs/>
          <w:sz w:val="20"/>
          <w:szCs w:val="20"/>
        </w:rPr>
        <w:t>рбизино</w:t>
      </w:r>
      <w:proofErr w:type="spellEnd"/>
      <w:r w:rsidRPr="00535ECF">
        <w:rPr>
          <w:rFonts w:eastAsiaTheme="minorEastAsia" w:cstheme="minorBidi"/>
          <w:b/>
          <w:bCs/>
          <w:sz w:val="20"/>
          <w:szCs w:val="20"/>
        </w:rPr>
        <w:t xml:space="preserve">  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Об утверждении Порядка предоставления в безвозмездное пользование имущества, находящегося в муниципальной собственности Ирбизинского сельсовета Карасукского района Новосибирской области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Федеральным законом от 26.07.2006 №135-ФЗ «О защите конкуренции», Уставом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 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РЕШИЛ: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1. Утвердить Порядок предоставления в безвозмездное пользование имущества, находящегося в муниципальной собственности Ирбизинского сельсовета Карасукского района Новосибирской области.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535ECF">
        <w:rPr>
          <w:sz w:val="20"/>
          <w:szCs w:val="20"/>
        </w:rPr>
        <w:t>2. Решение вступает в силу со дня его официального опубликования.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 Опубликовать настоящее решение в Вестнике Ирбизинского сельсовета Карасукского района Новосибирской области.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 </w:t>
      </w:r>
      <w:proofErr w:type="gramStart"/>
      <w:r w:rsidRPr="00535ECF">
        <w:rPr>
          <w:sz w:val="20"/>
          <w:szCs w:val="20"/>
        </w:rPr>
        <w:t>Контроль за</w:t>
      </w:r>
      <w:proofErr w:type="gramEnd"/>
      <w:r w:rsidRPr="00535ECF">
        <w:rPr>
          <w:sz w:val="20"/>
          <w:szCs w:val="20"/>
        </w:rPr>
        <w:t xml:space="preserve"> исполнением настоящего решения возложить на Главу Ирбизинского сельсовета Карасукского района Новосибирской области.</w:t>
      </w:r>
    </w:p>
    <w:p w:rsidR="00535ECF" w:rsidRPr="00535ECF" w:rsidRDefault="00535ECF" w:rsidP="00387308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 xml:space="preserve">Председатель Совета депутатов                        Глава 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Ирбизинского сельсовета                                   Ирбизинского сельсовета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Карасукского района                                          Карасукского района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Новосибирской области                                     Новосибирской области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 xml:space="preserve"> ____________   </w:t>
      </w:r>
      <w:proofErr w:type="spellStart"/>
      <w:r w:rsidRPr="00535ECF">
        <w:rPr>
          <w:rFonts w:eastAsiaTheme="minorEastAsia" w:cstheme="minorBidi"/>
          <w:sz w:val="20"/>
          <w:szCs w:val="20"/>
        </w:rPr>
        <w:t>Н.И.Ивануха</w:t>
      </w:r>
      <w:proofErr w:type="spellEnd"/>
      <w:r w:rsidRPr="00535ECF">
        <w:rPr>
          <w:rFonts w:eastAsiaTheme="minorEastAsia" w:cstheme="minorBidi"/>
          <w:sz w:val="20"/>
          <w:szCs w:val="20"/>
        </w:rPr>
        <w:t xml:space="preserve">                         ____________ </w:t>
      </w:r>
      <w:proofErr w:type="spellStart"/>
      <w:r w:rsidRPr="00535ECF">
        <w:rPr>
          <w:rFonts w:eastAsiaTheme="minorEastAsia" w:cstheme="minorBidi"/>
          <w:sz w:val="20"/>
          <w:szCs w:val="20"/>
        </w:rPr>
        <w:t>В.В.Очеретько</w:t>
      </w:r>
      <w:proofErr w:type="spellEnd"/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6379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УТВЕРЖДЕНО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6379" w:right="-1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Решением 30- сессии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6379" w:right="-1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Совета депутатов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6379" w:right="-1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6379" w:right="-1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Карасукского района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6379" w:right="-1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widowControl w:val="0"/>
        <w:shd w:val="clear" w:color="auto" w:fill="FFFFFF"/>
        <w:tabs>
          <w:tab w:val="left" w:pos="8729"/>
        </w:tabs>
        <w:suppressAutoHyphens/>
        <w:autoSpaceDE w:val="0"/>
        <w:autoSpaceDN w:val="0"/>
        <w:adjustRightInd w:val="0"/>
        <w:spacing w:line="238" w:lineRule="exact"/>
        <w:ind w:left="6379" w:right="-1"/>
        <w:rPr>
          <w:b/>
          <w:color w:val="000000"/>
          <w:spacing w:val="2"/>
          <w:sz w:val="20"/>
          <w:szCs w:val="20"/>
          <w:u w:val="single"/>
        </w:rPr>
      </w:pPr>
      <w:r w:rsidRPr="00535ECF">
        <w:rPr>
          <w:bCs/>
          <w:color w:val="000000"/>
          <w:spacing w:val="2"/>
          <w:sz w:val="20"/>
          <w:szCs w:val="20"/>
        </w:rPr>
        <w:t>от 17.05.24г. №140 ___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right"/>
        <w:rPr>
          <w:b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pacing w:val="2"/>
          <w:sz w:val="20"/>
          <w:szCs w:val="20"/>
        </w:rPr>
      </w:pPr>
      <w:r w:rsidRPr="00535ECF">
        <w:rPr>
          <w:b/>
          <w:color w:val="000000"/>
          <w:spacing w:val="2"/>
          <w:sz w:val="20"/>
          <w:szCs w:val="20"/>
        </w:rPr>
        <w:t xml:space="preserve">Порядок предоставления в безвозмездное пользование имущества,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  <w:spacing w:val="2"/>
          <w:sz w:val="20"/>
          <w:szCs w:val="20"/>
        </w:rPr>
      </w:pPr>
      <w:r w:rsidRPr="00535ECF">
        <w:rPr>
          <w:b/>
          <w:color w:val="000000"/>
          <w:spacing w:val="2"/>
          <w:sz w:val="20"/>
          <w:szCs w:val="20"/>
        </w:rPr>
        <w:t>находящегося в муниципальной собственности Ирбизинского сельсовета Карасукского района Новосибирской области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center"/>
        <w:rPr>
          <w:b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center"/>
        <w:rPr>
          <w:b/>
          <w:color w:val="000000"/>
          <w:spacing w:val="2"/>
          <w:sz w:val="20"/>
          <w:szCs w:val="20"/>
        </w:rPr>
      </w:pPr>
      <w:r w:rsidRPr="00535ECF">
        <w:rPr>
          <w:b/>
          <w:color w:val="000000"/>
          <w:spacing w:val="2"/>
          <w:sz w:val="20"/>
          <w:szCs w:val="20"/>
        </w:rPr>
        <w:t>1. Общие положения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center"/>
        <w:rPr>
          <w:b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0"/>
          <w:szCs w:val="20"/>
        </w:rPr>
      </w:pPr>
      <w:r w:rsidRPr="00535ECF">
        <w:rPr>
          <w:sz w:val="20"/>
          <w:szCs w:val="20"/>
        </w:rPr>
        <w:t xml:space="preserve">1.1. </w:t>
      </w:r>
      <w:proofErr w:type="gramStart"/>
      <w:r w:rsidRPr="00535ECF">
        <w:rPr>
          <w:sz w:val="20"/>
          <w:szCs w:val="20"/>
        </w:rPr>
        <w:t>Настоящий Порядок предоставления в безвозмездное пользование имущества, находящегося в муниципальной собственности Ирбизинского сельсовета Карасукского района Новосибирской области (далее - Порядок) разработан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Уставом Ирбизинского сельсовета Карасукского района Новосибирской области, иными правовыми актами Российской</w:t>
      </w:r>
      <w:proofErr w:type="gramEnd"/>
      <w:r w:rsidRPr="00535ECF">
        <w:rPr>
          <w:sz w:val="20"/>
          <w:szCs w:val="20"/>
        </w:rPr>
        <w:t xml:space="preserve"> Федерации, Новосибирской области, Ирбизинского сельсовета Карасукского района Новосибирской области.</w:t>
      </w: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1.2. </w:t>
      </w:r>
      <w:proofErr w:type="gramStart"/>
      <w:r w:rsidRPr="00535ECF">
        <w:rPr>
          <w:sz w:val="20"/>
          <w:szCs w:val="20"/>
        </w:rPr>
        <w:t>Настоящий Порядок устанавливает процедуру предоставления в безвозмездное пользование имущества, находящегося в муниципальной собственности Ирбизинского сельсовета Карасукского района Новосибирской области (далее – муниципальное имущество/имущество), в том числе имущества, которое принадлежит на праве хозяйственного ведения либо на праве оперативного управления муниципальному унитарному предприятию и муниципальному учреждению, а также имущества, составляющего муниципальную казну Ирбизинского сельсовета Карасукского района Новосибирской области.</w:t>
      </w:r>
      <w:proofErr w:type="gramEnd"/>
    </w:p>
    <w:p w:rsidR="00535ECF" w:rsidRPr="00535ECF" w:rsidRDefault="00535ECF" w:rsidP="00535ECF">
      <w:pPr>
        <w:widowControl w:val="0"/>
        <w:shd w:val="clear" w:color="auto" w:fill="FFFFFF"/>
        <w:tabs>
          <w:tab w:val="left" w:pos="695"/>
        </w:tabs>
        <w:suppressAutoHyphens/>
        <w:autoSpaceDE w:val="0"/>
        <w:autoSpaceDN w:val="0"/>
        <w:adjustRightInd w:val="0"/>
        <w:ind w:firstLine="549"/>
        <w:jc w:val="both"/>
        <w:rPr>
          <w:color w:val="000000"/>
          <w:spacing w:val="-15"/>
          <w:sz w:val="20"/>
          <w:szCs w:val="20"/>
        </w:rPr>
      </w:pPr>
      <w:r w:rsidRPr="00535ECF">
        <w:rPr>
          <w:color w:val="000000"/>
          <w:spacing w:val="-2"/>
          <w:sz w:val="20"/>
          <w:szCs w:val="20"/>
        </w:rPr>
        <w:t xml:space="preserve">1.3. В настоящем Порядке в договоре безвозмездного пользования используются следующие </w:t>
      </w:r>
      <w:r w:rsidRPr="00535ECF">
        <w:rPr>
          <w:color w:val="000000"/>
          <w:spacing w:val="1"/>
          <w:sz w:val="20"/>
          <w:szCs w:val="20"/>
        </w:rPr>
        <w:t>термины: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color w:val="000000"/>
          <w:spacing w:val="1"/>
          <w:sz w:val="20"/>
          <w:szCs w:val="20"/>
        </w:rPr>
      </w:pPr>
      <w:r w:rsidRPr="00535ECF">
        <w:rPr>
          <w:b/>
          <w:color w:val="000000"/>
          <w:spacing w:val="-1"/>
          <w:sz w:val="20"/>
          <w:szCs w:val="20"/>
        </w:rPr>
        <w:t>Ссудодатель –</w:t>
      </w:r>
      <w:r w:rsidRPr="00535ECF">
        <w:rPr>
          <w:color w:val="000000"/>
          <w:spacing w:val="1"/>
          <w:sz w:val="20"/>
          <w:szCs w:val="20"/>
        </w:rPr>
        <w:t xml:space="preserve"> </w:t>
      </w:r>
      <w:r w:rsidRPr="00535ECF">
        <w:rPr>
          <w:color w:val="000000"/>
          <w:spacing w:val="-1"/>
          <w:sz w:val="20"/>
          <w:szCs w:val="20"/>
        </w:rPr>
        <w:t xml:space="preserve">юридическое лицо, которому в соответствии с настоящим Порядком  предоставлено право заключения договоров безвозмездного пользования и предоставления </w:t>
      </w:r>
      <w:r w:rsidRPr="00535ECF">
        <w:rPr>
          <w:color w:val="000000"/>
          <w:spacing w:val="1"/>
          <w:sz w:val="20"/>
          <w:szCs w:val="20"/>
        </w:rPr>
        <w:t>ссудополучателю муниципального имущества в безвозмездное пользование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bCs/>
          <w:color w:val="000000"/>
          <w:spacing w:val="1"/>
          <w:sz w:val="20"/>
          <w:szCs w:val="20"/>
        </w:rPr>
      </w:pPr>
      <w:r w:rsidRPr="00535ECF">
        <w:rPr>
          <w:b/>
          <w:color w:val="000000"/>
          <w:spacing w:val="-1"/>
          <w:sz w:val="20"/>
          <w:szCs w:val="20"/>
        </w:rPr>
        <w:t xml:space="preserve">Ссудополучатель </w:t>
      </w:r>
      <w:r w:rsidRPr="00535ECF">
        <w:rPr>
          <w:bCs/>
          <w:color w:val="000000"/>
          <w:spacing w:val="-1"/>
          <w:sz w:val="20"/>
          <w:szCs w:val="20"/>
        </w:rPr>
        <w:t>– лицо, осуществляющее без</w:t>
      </w:r>
      <w:r w:rsidRPr="00535ECF">
        <w:rPr>
          <w:color w:val="000000"/>
          <w:spacing w:val="-1"/>
          <w:sz w:val="20"/>
          <w:szCs w:val="20"/>
        </w:rPr>
        <w:t>возмездное использование муници</w:t>
      </w:r>
      <w:r w:rsidRPr="00535ECF">
        <w:rPr>
          <w:color w:val="000000"/>
          <w:spacing w:val="-1"/>
          <w:sz w:val="20"/>
          <w:szCs w:val="20"/>
        </w:rPr>
        <w:softHyphen/>
      </w:r>
      <w:r w:rsidRPr="00535ECF">
        <w:rPr>
          <w:color w:val="000000"/>
          <w:sz w:val="20"/>
          <w:szCs w:val="20"/>
        </w:rPr>
        <w:t>пального имущества на основании договора безвозмездного пользования и исполняющее обязанно</w:t>
      </w:r>
      <w:r w:rsidRPr="00535ECF">
        <w:rPr>
          <w:color w:val="000000"/>
          <w:sz w:val="20"/>
          <w:szCs w:val="20"/>
        </w:rPr>
        <w:softHyphen/>
      </w:r>
      <w:r w:rsidRPr="00535ECF">
        <w:rPr>
          <w:color w:val="000000"/>
          <w:spacing w:val="-1"/>
          <w:sz w:val="20"/>
          <w:szCs w:val="20"/>
        </w:rPr>
        <w:t>сти, предусмотренные настоящим Порядком, договором безвозмездного пользования и   действую</w:t>
      </w:r>
      <w:r w:rsidRPr="00535ECF">
        <w:rPr>
          <w:color w:val="000000"/>
          <w:spacing w:val="1"/>
          <w:sz w:val="20"/>
          <w:szCs w:val="20"/>
        </w:rPr>
        <w:t>щим законодательством.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sz w:val="20"/>
          <w:szCs w:val="20"/>
        </w:rPr>
      </w:pPr>
      <w:r w:rsidRPr="00535ECF">
        <w:rPr>
          <w:b/>
          <w:color w:val="000000"/>
          <w:spacing w:val="-2"/>
          <w:sz w:val="20"/>
          <w:szCs w:val="20"/>
        </w:rPr>
        <w:t xml:space="preserve">Договор безвозмездного пользования </w:t>
      </w:r>
      <w:r w:rsidRPr="00535ECF">
        <w:rPr>
          <w:sz w:val="20"/>
          <w:szCs w:val="20"/>
        </w:rPr>
        <w:t xml:space="preserve">– </w:t>
      </w:r>
      <w:r w:rsidRPr="00535ECF">
        <w:rPr>
          <w:color w:val="000000"/>
          <w:spacing w:val="-2"/>
          <w:sz w:val="20"/>
          <w:szCs w:val="20"/>
        </w:rPr>
        <w:t>гражданско-правовое соглашение об уста</w:t>
      </w:r>
      <w:r w:rsidRPr="00535ECF">
        <w:rPr>
          <w:color w:val="000000"/>
          <w:spacing w:val="-2"/>
          <w:sz w:val="20"/>
          <w:szCs w:val="20"/>
        </w:rPr>
        <w:softHyphen/>
      </w:r>
      <w:r w:rsidRPr="00535ECF">
        <w:rPr>
          <w:color w:val="000000"/>
          <w:sz w:val="20"/>
          <w:szCs w:val="20"/>
        </w:rPr>
        <w:t>новлении гражданских прав и обязанностей, свя</w:t>
      </w:r>
      <w:r w:rsidRPr="00535ECF">
        <w:rPr>
          <w:color w:val="000000"/>
          <w:sz w:val="20"/>
          <w:szCs w:val="20"/>
        </w:rPr>
        <w:softHyphen/>
        <w:t>занных с безвозмездным пользованием имущества, заключенный между ссудополучате</w:t>
      </w:r>
      <w:r w:rsidRPr="00535ECF">
        <w:rPr>
          <w:color w:val="000000"/>
          <w:sz w:val="20"/>
          <w:szCs w:val="20"/>
        </w:rPr>
        <w:softHyphen/>
      </w:r>
      <w:r w:rsidRPr="00535ECF">
        <w:rPr>
          <w:color w:val="000000"/>
          <w:spacing w:val="5"/>
          <w:sz w:val="20"/>
          <w:szCs w:val="20"/>
        </w:rPr>
        <w:t>лем и</w:t>
      </w:r>
      <w:r w:rsidRPr="00535ECF">
        <w:rPr>
          <w:color w:val="000000"/>
          <w:sz w:val="20"/>
          <w:szCs w:val="20"/>
        </w:rPr>
        <w:t xml:space="preserve"> ссудодателем</w:t>
      </w:r>
      <w:r w:rsidRPr="00535ECF">
        <w:rPr>
          <w:color w:val="000000"/>
          <w:spacing w:val="5"/>
          <w:sz w:val="20"/>
          <w:szCs w:val="20"/>
        </w:rPr>
        <w:t xml:space="preserve">, а также все приложения, изменения и дополнения к нему, которые </w:t>
      </w:r>
      <w:r w:rsidRPr="00535ECF">
        <w:rPr>
          <w:color w:val="000000"/>
          <w:spacing w:val="1"/>
          <w:sz w:val="20"/>
          <w:szCs w:val="20"/>
        </w:rPr>
        <w:t>подписаны сторонами в период его действия.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sz w:val="20"/>
          <w:szCs w:val="20"/>
        </w:rPr>
      </w:pPr>
      <w:r w:rsidRPr="00535ECF">
        <w:rPr>
          <w:b/>
          <w:color w:val="000000"/>
          <w:spacing w:val="-1"/>
          <w:sz w:val="20"/>
          <w:szCs w:val="20"/>
        </w:rPr>
        <w:t>Акт приема-передачи муниципального имущества</w:t>
      </w:r>
      <w:r w:rsidRPr="00535ECF">
        <w:rPr>
          <w:color w:val="000000"/>
          <w:spacing w:val="-1"/>
          <w:sz w:val="20"/>
          <w:szCs w:val="20"/>
        </w:rPr>
        <w:t xml:space="preserve"> — документ, подтверж</w:t>
      </w:r>
      <w:r w:rsidRPr="00535ECF">
        <w:rPr>
          <w:color w:val="000000"/>
          <w:spacing w:val="-1"/>
          <w:sz w:val="20"/>
          <w:szCs w:val="20"/>
        </w:rPr>
        <w:softHyphen/>
      </w:r>
      <w:r w:rsidRPr="00535ECF">
        <w:rPr>
          <w:color w:val="000000"/>
          <w:sz w:val="20"/>
          <w:szCs w:val="20"/>
        </w:rPr>
        <w:t>дающий исполнение обязательства ссудодателя по передаче муниципального имущества в безвозмездное пользование и предоставляющий ссудополучателю право использования му</w:t>
      </w:r>
      <w:r w:rsidRPr="00535ECF">
        <w:rPr>
          <w:color w:val="000000"/>
          <w:sz w:val="20"/>
          <w:szCs w:val="20"/>
        </w:rPr>
        <w:softHyphen/>
      </w:r>
      <w:r w:rsidRPr="00535ECF">
        <w:rPr>
          <w:color w:val="000000"/>
          <w:spacing w:val="1"/>
          <w:sz w:val="20"/>
          <w:szCs w:val="20"/>
        </w:rPr>
        <w:t>ниципального имущества, а также подтверждающий возврат ссудодателю от ссудополучателя используемого имущества.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 xml:space="preserve">Неотделимые изменения и улучшения </w:t>
      </w:r>
      <w:r w:rsidRPr="00535ECF">
        <w:rPr>
          <w:color w:val="000000"/>
          <w:sz w:val="20"/>
          <w:szCs w:val="20"/>
        </w:rPr>
        <w:t>-  изменения, улучшения, которые ссудополучатель произвел с муниципальным имуществом, которые не могут быть отделены без вреда для данного имущества. Таковыми, в частности, являются перепланировка помещения, изменение элементов интерьера поверхности стен, пола и потолка помещения, демонтаж оборудования, составляющего принадлежность помещения, и т. п.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53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 </w:t>
      </w:r>
      <w:r w:rsidRPr="00535ECF">
        <w:rPr>
          <w:b/>
          <w:color w:val="000000"/>
          <w:sz w:val="20"/>
          <w:szCs w:val="20"/>
        </w:rPr>
        <w:t>Отделимые улучшения помещения</w:t>
      </w:r>
      <w:r w:rsidRPr="00535ECF">
        <w:rPr>
          <w:color w:val="000000"/>
          <w:sz w:val="20"/>
          <w:szCs w:val="20"/>
        </w:rPr>
        <w:t xml:space="preserve"> — улучшения, которые ссудополучатель произ</w:t>
      </w:r>
      <w:r w:rsidRPr="00535ECF">
        <w:rPr>
          <w:color w:val="000000"/>
          <w:sz w:val="20"/>
          <w:szCs w:val="20"/>
        </w:rPr>
        <w:softHyphen/>
        <w:t>вел с муниципальным имуществом и которые могут быть отделены без вреда для данного имущества.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>2. Объекты безвозмездного пользования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2.1. В безвозмездное пользование может быть передано движимое и недвижимое имущество, находящееся в муниципальной собственности Ирбизинского  сельсовета  </w:t>
      </w:r>
      <w:r w:rsidRPr="00535ECF">
        <w:rPr>
          <w:sz w:val="20"/>
          <w:szCs w:val="20"/>
        </w:rPr>
        <w:t>Карасукского района Новосибирской области</w:t>
      </w:r>
      <w:r w:rsidRPr="00535ECF">
        <w:rPr>
          <w:color w:val="000000"/>
          <w:sz w:val="20"/>
          <w:szCs w:val="20"/>
        </w:rPr>
        <w:t>: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а) </w:t>
      </w:r>
      <w:r w:rsidRPr="00535ECF">
        <w:rPr>
          <w:color w:val="000000"/>
          <w:spacing w:val="2"/>
          <w:sz w:val="20"/>
          <w:szCs w:val="20"/>
        </w:rPr>
        <w:t>имущество, составляющее муниципальную казну</w:t>
      </w:r>
      <w:r w:rsidRPr="00535ECF">
        <w:rPr>
          <w:color w:val="000000"/>
          <w:spacing w:val="3"/>
          <w:sz w:val="20"/>
          <w:szCs w:val="20"/>
        </w:rPr>
        <w:t>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б) имущество, закрепленное за муниципальным предприятием/ учреждением на соответствующем праве.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color w:val="00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>3. Ссудодатели муниципального имущества</w:t>
      </w:r>
    </w:p>
    <w:p w:rsidR="00535ECF" w:rsidRPr="00535ECF" w:rsidRDefault="00535ECF" w:rsidP="00535ECF">
      <w:pPr>
        <w:tabs>
          <w:tab w:val="left" w:pos="0"/>
          <w:tab w:val="num" w:pos="955"/>
        </w:tabs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3.1. Администрация Ирбизинского  сельсовета  Карасукского района Новосибирской области – в отношении  имущества, составляющего муниципальную казну. </w:t>
      </w:r>
    </w:p>
    <w:p w:rsidR="00535ECF" w:rsidRPr="00535ECF" w:rsidRDefault="00535ECF" w:rsidP="00535ECF">
      <w:pPr>
        <w:tabs>
          <w:tab w:val="left" w:pos="900"/>
          <w:tab w:val="num" w:pos="955"/>
        </w:tabs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3.2. Муниципальные унитарные предприятия – в отношении движимого имущества, закрепленного за муниципальными унитарными предприятиями на праве хозяйственного ведения либо оперативного управления.</w:t>
      </w:r>
    </w:p>
    <w:p w:rsidR="00535ECF" w:rsidRPr="00535ECF" w:rsidRDefault="00535ECF" w:rsidP="00535ECF">
      <w:pPr>
        <w:tabs>
          <w:tab w:val="left" w:pos="900"/>
          <w:tab w:val="num" w:pos="955"/>
        </w:tabs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Муниципальные унитарные предприятия - в отношении недвижимого имущества, закрепленного за муниципальными унитарными предприятиями на праве хозяйственного ведения либо оперативного управления, с согласия собственника имущества.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3.3. Муниципальные казенные предприятия – в отношении недвижимого и движимого имущества, находящегося у такого предприятия в оперативном управлении с согласия собственника имущества.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3.4. Муниципальные бюджетные учреждения - в отношении недвижимого и особо ценного имущества находящегося у такого учреждения в оперативном управлении с согласия собственника имущества.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3.5. </w:t>
      </w:r>
      <w:proofErr w:type="gramStart"/>
      <w:r w:rsidRPr="00535ECF">
        <w:rPr>
          <w:sz w:val="20"/>
          <w:szCs w:val="20"/>
        </w:rPr>
        <w:t xml:space="preserve">Муниципальные автономные учреждения – в отношении недвижимого и особо ценного движимого имущества, закрепленного за ним учредителем или приобретенное автономным учреждением за счет средств, выделенных ему учредителем на приобретение этого имущества, с согласия учредителя. </w:t>
      </w:r>
      <w:proofErr w:type="gramEnd"/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3.6. Муниципальные казенные учреждения – в отношении недвижимого и движимого имущества, находящегося у такого предприятия в оперативном управлении с согласия собственника имущества.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>4. Ссудополучатели муниципального имущества</w:t>
      </w:r>
    </w:p>
    <w:p w:rsidR="00535ECF" w:rsidRPr="00535ECF" w:rsidRDefault="00535ECF" w:rsidP="00535ECF">
      <w:pPr>
        <w:tabs>
          <w:tab w:val="num" w:pos="360"/>
          <w:tab w:val="num" w:pos="540"/>
        </w:tabs>
        <w:ind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4.1. Ссудополучателями муниципального имущества могут выступать следующие категории пользователей:</w:t>
      </w:r>
    </w:p>
    <w:p w:rsidR="00535ECF" w:rsidRPr="00535ECF" w:rsidRDefault="00535ECF" w:rsidP="00535ECF">
      <w:pPr>
        <w:widowControl w:val="0"/>
        <w:tabs>
          <w:tab w:val="left" w:pos="900"/>
          <w:tab w:val="num" w:pos="12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>а) органы государственной власти;</w:t>
      </w:r>
    </w:p>
    <w:p w:rsidR="00535ECF" w:rsidRPr="00535ECF" w:rsidRDefault="00535ECF" w:rsidP="00535ECF">
      <w:pPr>
        <w:widowControl w:val="0"/>
        <w:tabs>
          <w:tab w:val="left" w:pos="900"/>
          <w:tab w:val="num" w:pos="12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б) органы местного самоуправления поселений на территории района;</w:t>
      </w:r>
    </w:p>
    <w:p w:rsidR="00535ECF" w:rsidRPr="00535ECF" w:rsidRDefault="00535ECF" w:rsidP="00535ECF">
      <w:pPr>
        <w:widowControl w:val="0"/>
        <w:tabs>
          <w:tab w:val="left" w:pos="900"/>
          <w:tab w:val="num" w:pos="12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в) некоммерческие организации; </w:t>
      </w:r>
    </w:p>
    <w:p w:rsidR="00535ECF" w:rsidRPr="00535ECF" w:rsidRDefault="00535ECF" w:rsidP="00535ECF">
      <w:pPr>
        <w:widowControl w:val="0"/>
        <w:tabs>
          <w:tab w:val="left" w:pos="900"/>
          <w:tab w:val="num" w:pos="12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г) общественные организации</w:t>
      </w:r>
    </w:p>
    <w:p w:rsidR="00535ECF" w:rsidRPr="00535ECF" w:rsidRDefault="00535ECF" w:rsidP="00535ECF">
      <w:pPr>
        <w:widowControl w:val="0"/>
        <w:tabs>
          <w:tab w:val="left" w:pos="900"/>
          <w:tab w:val="num" w:pos="12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д) организации федеральной почтовой связи для размещения объектов почтовой связи, в порядке и на условиях определенных нормативно-правовым актом представительного органа.</w:t>
      </w:r>
    </w:p>
    <w:p w:rsidR="00535ECF" w:rsidRPr="00535ECF" w:rsidRDefault="00535ECF" w:rsidP="00535ECF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4.2. 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выполнения социальных заказов.</w:t>
      </w:r>
    </w:p>
    <w:p w:rsidR="00535ECF" w:rsidRPr="00535ECF" w:rsidRDefault="00535ECF" w:rsidP="00535ECF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4.3. Передача в безвозмездное пользование муниципального имущества некоммерческим организациям осуществляется для достижения целей, не связанных с приносящей доход деятельностью таких организаций.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>5. Передача в безвозмездное пользование имущества,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bCs/>
          <w:color w:val="000000"/>
          <w:spacing w:val="2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 </w:t>
      </w:r>
      <w:proofErr w:type="gramStart"/>
      <w:r w:rsidRPr="00535ECF">
        <w:rPr>
          <w:b/>
          <w:bCs/>
          <w:color w:val="000000"/>
          <w:sz w:val="20"/>
          <w:szCs w:val="20"/>
        </w:rPr>
        <w:t>составляющего</w:t>
      </w:r>
      <w:proofErr w:type="gramEnd"/>
      <w:r w:rsidRPr="00535ECF">
        <w:rPr>
          <w:b/>
          <w:bCs/>
          <w:color w:val="000000"/>
          <w:sz w:val="20"/>
          <w:szCs w:val="20"/>
        </w:rPr>
        <w:t xml:space="preserve"> </w:t>
      </w:r>
      <w:r w:rsidRPr="00535ECF">
        <w:rPr>
          <w:b/>
          <w:bCs/>
          <w:color w:val="000000"/>
          <w:spacing w:val="2"/>
          <w:sz w:val="20"/>
          <w:szCs w:val="20"/>
        </w:rPr>
        <w:t>муниципальную казну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5.1. Для получения муниципального имущества в безвозмездное пользование, заявитель направляет в администрацию Ирбизинского  сельсовета  Карасукского района Новосибирской области (далее – Администрация):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- оформленное надлежащим образом заявление;</w:t>
      </w:r>
    </w:p>
    <w:p w:rsidR="00535ECF" w:rsidRPr="00535ECF" w:rsidRDefault="00535ECF" w:rsidP="00535EC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- копии учредительных документов предприятия (организации) со всеми внесенными в них на момент подачи заявки дополнениями и изменениями;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- документ, подтверждающий полномочия лица, подписывающего договор безвозмездного пользования;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- банковские и почтовые реквизиты, телефон, факс.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5.2. Администрация в течение 30 календарных дней со дня получения заявления принимает решение </w:t>
      </w:r>
      <w:r w:rsidRPr="00535ECF">
        <w:rPr>
          <w:sz w:val="20"/>
          <w:szCs w:val="20"/>
        </w:rPr>
        <w:t xml:space="preserve">о передаче в безвозмездное пользование муниципального имущества </w:t>
      </w:r>
      <w:r w:rsidRPr="00535ECF">
        <w:rPr>
          <w:color w:val="000000"/>
          <w:sz w:val="20"/>
          <w:szCs w:val="20"/>
        </w:rPr>
        <w:t>либо об отказе в заключени</w:t>
      </w:r>
      <w:proofErr w:type="gramStart"/>
      <w:r w:rsidRPr="00535ECF">
        <w:rPr>
          <w:color w:val="000000"/>
          <w:sz w:val="20"/>
          <w:szCs w:val="20"/>
        </w:rPr>
        <w:t>и</w:t>
      </w:r>
      <w:proofErr w:type="gramEnd"/>
      <w:r w:rsidRPr="00535ECF">
        <w:rPr>
          <w:color w:val="000000"/>
          <w:sz w:val="20"/>
          <w:szCs w:val="20"/>
        </w:rPr>
        <w:t xml:space="preserve"> договора безвозмездного пользования.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Основаниями отказа в заключени</w:t>
      </w:r>
      <w:proofErr w:type="gramStart"/>
      <w:r w:rsidRPr="00535ECF">
        <w:rPr>
          <w:sz w:val="20"/>
          <w:szCs w:val="20"/>
        </w:rPr>
        <w:t>и</w:t>
      </w:r>
      <w:proofErr w:type="gramEnd"/>
      <w:r w:rsidRPr="00535ECF">
        <w:rPr>
          <w:sz w:val="20"/>
          <w:szCs w:val="20"/>
        </w:rPr>
        <w:t xml:space="preserve"> договора безвозмездного пользования являются: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отсутствие на момент обращения свободного имущества, которое может быть передано в безвозмездное пользование;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2) указанное в заявке имущество является предметом действующего договора аренды, безвозмездного пользования;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не предоставлены или предоставлены не в полном объеме документы, указанные в настоящем Порядке;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4)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5) несоответствие цели (целей) использования имущества, заявляемой потенциальным ссудополучателем, функциональному назначению данного имущества.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>6. Порядок передачи в безвозмездное пользование муниципального имущества,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6.1. Для получения согласия на передачу в </w:t>
      </w:r>
      <w:r w:rsidRPr="00535ECF">
        <w:rPr>
          <w:color w:val="000000"/>
          <w:sz w:val="20"/>
          <w:szCs w:val="20"/>
        </w:rPr>
        <w:t xml:space="preserve">безвозмездное пользование </w:t>
      </w:r>
      <w:r w:rsidRPr="00535ECF">
        <w:rPr>
          <w:bCs/>
          <w:color w:val="000000"/>
          <w:sz w:val="20"/>
          <w:szCs w:val="20"/>
        </w:rPr>
        <w:t>недвижимого муниципального имущества, закрепленного за муниципальным унитарным предприятием, муниципальным учреждением, муниципальное унитарное предприятие или муниципальное учреждение (далее – ссудодатель) представляет в Администрацию следующие документы:</w:t>
      </w:r>
    </w:p>
    <w:p w:rsidR="00535ECF" w:rsidRPr="00535ECF" w:rsidRDefault="00535ECF" w:rsidP="00535EC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       1) заявление ссудодателя. 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Заявление должно содержать сведения об имуществе, подлежащем передаче в </w:t>
      </w:r>
      <w:r w:rsidRPr="00535ECF">
        <w:rPr>
          <w:color w:val="000000"/>
          <w:sz w:val="20"/>
          <w:szCs w:val="20"/>
        </w:rPr>
        <w:t xml:space="preserve">безвозмездное пользование, - </w:t>
      </w:r>
      <w:r w:rsidRPr="00535ECF">
        <w:rPr>
          <w:bCs/>
          <w:color w:val="000000"/>
          <w:sz w:val="20"/>
          <w:szCs w:val="20"/>
        </w:rPr>
        <w:t>местонахождение и назначение имущества, сведе</w:t>
      </w:r>
      <w:r w:rsidRPr="00535ECF">
        <w:rPr>
          <w:bCs/>
          <w:color w:val="000000"/>
          <w:sz w:val="20"/>
          <w:szCs w:val="20"/>
        </w:rPr>
        <w:softHyphen/>
        <w:t>ния о ссудополучателе, предполагаемый срок ссуды;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2) ситуационный план (экспликация) помещения с указанием границ или ситуационный план местоположения здания, сооружения;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3) проект договора безвозмездного пользования;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>4) перечень документов, указанный в пункте 5.1. настоящего</w:t>
      </w:r>
      <w:r w:rsidRPr="00535ECF">
        <w:rPr>
          <w:color w:val="000000"/>
          <w:sz w:val="20"/>
          <w:szCs w:val="20"/>
        </w:rPr>
        <w:t xml:space="preserve"> Порядка</w:t>
      </w:r>
      <w:r w:rsidRPr="00535ECF">
        <w:rPr>
          <w:bCs/>
          <w:color w:val="000000"/>
          <w:sz w:val="20"/>
          <w:szCs w:val="20"/>
        </w:rPr>
        <w:t>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>6.2. Администрация в течение 30 календарных дней со дня получения заявления и всех необходимых документов принимает решение о согласовании передачи в безвозмездное пользование муниципального имущества, закрепленного за ссудодателем, или об отказе в этом.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Согласование о передаче ссудодателем в безвозмездное пользование, закрепленного за ним муниципального имущества, оформляется в виде постановления  Администрации.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6.3. </w:t>
      </w:r>
      <w:r w:rsidRPr="00535ECF">
        <w:rPr>
          <w:sz w:val="20"/>
          <w:szCs w:val="20"/>
        </w:rPr>
        <w:t>Основаниями отказа в согласовании договора безвозмездного пользования являются: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отсутствие на момент обращения свободного имущества, которое может быть передано в безвозмездное пользование;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2) указанное в заявке имущество является предметом действующего договора аренды, безвозмездного пользования;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не предоставлены или предоставлены не в полном объеме документы, указанные в настоящем Порядке;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4)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5) несоответствие цели (целей) использования имущества, заявляемой потенциальным ссудополучателем, функциональному назначению данного имущества.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bCs/>
          <w:color w:val="000000"/>
          <w:sz w:val="20"/>
          <w:szCs w:val="20"/>
        </w:rPr>
      </w:pPr>
      <w:r w:rsidRPr="00535ECF">
        <w:rPr>
          <w:b/>
          <w:bCs/>
          <w:color w:val="000000"/>
          <w:sz w:val="20"/>
          <w:szCs w:val="20"/>
        </w:rPr>
        <w:t xml:space="preserve">7. Условия </w:t>
      </w:r>
      <w:r w:rsidRPr="00535ECF">
        <w:rPr>
          <w:b/>
          <w:color w:val="000000"/>
          <w:sz w:val="20"/>
          <w:szCs w:val="20"/>
        </w:rPr>
        <w:t xml:space="preserve">безвозмездного пользования </w:t>
      </w:r>
      <w:r w:rsidRPr="00535ECF">
        <w:rPr>
          <w:b/>
          <w:bCs/>
          <w:color w:val="000000"/>
          <w:sz w:val="20"/>
          <w:szCs w:val="20"/>
        </w:rPr>
        <w:t xml:space="preserve"> имущества </w:t>
      </w:r>
    </w:p>
    <w:p w:rsidR="00535ECF" w:rsidRPr="00535ECF" w:rsidRDefault="00535ECF" w:rsidP="00535ECF">
      <w:pPr>
        <w:tabs>
          <w:tab w:val="num" w:pos="360"/>
          <w:tab w:val="num" w:pos="540"/>
        </w:tabs>
        <w:ind w:firstLine="567"/>
        <w:jc w:val="both"/>
        <w:rPr>
          <w:color w:val="000000"/>
          <w:sz w:val="20"/>
          <w:szCs w:val="20"/>
        </w:rPr>
      </w:pPr>
      <w:r w:rsidRPr="00535ECF">
        <w:rPr>
          <w:bCs/>
          <w:color w:val="000000"/>
          <w:sz w:val="20"/>
          <w:szCs w:val="20"/>
        </w:rPr>
        <w:t xml:space="preserve">7.1. </w:t>
      </w:r>
      <w:r w:rsidRPr="00535ECF">
        <w:rPr>
          <w:color w:val="000000"/>
          <w:sz w:val="20"/>
          <w:szCs w:val="20"/>
        </w:rPr>
        <w:t xml:space="preserve">Основанием предоставления муниципального имущества в безвозмездное пользование является договор безвозмездного пользования (далее  - Договор). </w:t>
      </w:r>
    </w:p>
    <w:p w:rsidR="00535ECF" w:rsidRPr="00535ECF" w:rsidRDefault="00535ECF" w:rsidP="00535ECF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Примерная форма Договора приведена в приложении № 1 настоящего Порядка.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7.2. Договором безвозмездного пользования муниципальным имуществом определяются следу</w:t>
      </w:r>
      <w:r w:rsidRPr="00535ECF">
        <w:rPr>
          <w:color w:val="000000"/>
          <w:sz w:val="20"/>
          <w:szCs w:val="20"/>
        </w:rPr>
        <w:softHyphen/>
        <w:t>ющие обязательные условия: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1) объект безвозмездного пользования: в договоре указываются данные, позволяющие определенно установить имущество, подлежащее передаче ссудодателю; в от</w:t>
      </w:r>
      <w:r w:rsidRPr="00535ECF">
        <w:rPr>
          <w:color w:val="000000"/>
          <w:sz w:val="20"/>
          <w:szCs w:val="20"/>
        </w:rPr>
        <w:softHyphen/>
        <w:t xml:space="preserve">ношении объекта недвижимости указывается его местонахождение; 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2) срок договора и цели использования имущества;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>3) порядок передачи муниципального имущества Ссудодателю и поря</w:t>
      </w:r>
      <w:r w:rsidRPr="00535ECF">
        <w:rPr>
          <w:color w:val="000000"/>
          <w:sz w:val="20"/>
          <w:szCs w:val="20"/>
        </w:rPr>
        <w:softHyphen/>
        <w:t>док его возврата Ссудодателем;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4) права и обязанности сторон по Договору; 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5)  условия и порядок расторжения Договора;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6) ответственность сторон за неисполнение или ненадлежащее исполнение условий Договора.</w:t>
      </w:r>
    </w:p>
    <w:p w:rsidR="00535ECF" w:rsidRPr="00535ECF" w:rsidRDefault="00535ECF" w:rsidP="00535ECF">
      <w:pPr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7.3. Ссудополучатель, являющийся стороной по договору, в течение 10 рабочих дней обязан подписать договор и представить его Ссудодателю. Отказ Ссудополучателя от подписания договора безвозмездного пользования, либо не подписание его в течение 10 рабочих дней, является для Ссудодателя основанием для отказа в заключени</w:t>
      </w:r>
      <w:proofErr w:type="gramStart"/>
      <w:r w:rsidRPr="00535ECF">
        <w:rPr>
          <w:color w:val="000000"/>
          <w:sz w:val="20"/>
          <w:szCs w:val="20"/>
        </w:rPr>
        <w:t>и</w:t>
      </w:r>
      <w:proofErr w:type="gramEnd"/>
      <w:r w:rsidRPr="00535ECF">
        <w:rPr>
          <w:color w:val="000000"/>
          <w:sz w:val="20"/>
          <w:szCs w:val="20"/>
        </w:rPr>
        <w:t xml:space="preserve"> договора безвозмездного пользования.</w:t>
      </w:r>
    </w:p>
    <w:p w:rsidR="00535ECF" w:rsidRPr="00535ECF" w:rsidRDefault="00535ECF" w:rsidP="00535ECF">
      <w:pPr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7.4. В договоре должен быть определен порядок получения согласия ссудодателя на производство ссудополучателем за счет собственных средств неотделимых улучшений используемого имуще</w:t>
      </w:r>
      <w:r w:rsidRPr="00535ECF">
        <w:rPr>
          <w:color w:val="000000"/>
          <w:sz w:val="20"/>
          <w:szCs w:val="20"/>
        </w:rPr>
        <w:softHyphen/>
        <w:t>ства при условии, что стоимость этих улучшений не подлежит возмещению.</w:t>
      </w:r>
    </w:p>
    <w:p w:rsidR="00535ECF" w:rsidRPr="00535ECF" w:rsidRDefault="00535ECF" w:rsidP="00535E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7.5. Возмещение расходов по содержанию переданного в безвозмездное пользование муниципального имущества района (амортизация, налог на имущество, плата за землю, эксплуатационные, коммунальные и необходимые административно-хозяйственные услуги) производится Ссудополучателем по отдельному договору (договор на оказание услуг) Примерная форма договора на оказание услуг приведена в приложении № 2 Порядка.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7.6. Ссудодатель осуществляет </w:t>
      </w:r>
      <w:proofErr w:type="gramStart"/>
      <w:r w:rsidRPr="00535ECF">
        <w:rPr>
          <w:color w:val="000000"/>
          <w:sz w:val="20"/>
          <w:szCs w:val="20"/>
        </w:rPr>
        <w:t>контроль за</w:t>
      </w:r>
      <w:proofErr w:type="gramEnd"/>
      <w:r w:rsidRPr="00535ECF">
        <w:rPr>
          <w:color w:val="000000"/>
          <w:sz w:val="20"/>
          <w:szCs w:val="20"/>
        </w:rPr>
        <w:t xml:space="preserve"> соблю</w:t>
      </w:r>
      <w:r w:rsidRPr="00535ECF">
        <w:rPr>
          <w:color w:val="000000"/>
          <w:sz w:val="20"/>
          <w:szCs w:val="20"/>
        </w:rPr>
        <w:softHyphen/>
        <w:t>дением ссудополучателем условий договора.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В целях контроля условий договора, Ссудополучатель обязан в рабочее время допускать Ссудодателя для </w:t>
      </w:r>
      <w:proofErr w:type="gramStart"/>
      <w:r w:rsidRPr="00535ECF">
        <w:rPr>
          <w:color w:val="000000"/>
          <w:sz w:val="20"/>
          <w:szCs w:val="20"/>
        </w:rPr>
        <w:t>контроля за</w:t>
      </w:r>
      <w:proofErr w:type="gramEnd"/>
      <w:r w:rsidRPr="00535ECF">
        <w:rPr>
          <w:color w:val="000000"/>
          <w:sz w:val="20"/>
          <w:szCs w:val="20"/>
        </w:rPr>
        <w:t xml:space="preserve"> использованием объекта, а в случае аварийной ситуации сообщить об этом немедленно в диспетчерскую службу и обеспечить доступ на объект представителям соответствующих организаций для устранения аварии в любое время.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7.7. Ссудополучатель обязан самостоятельно проводить согласования с надзорными органами по вопросу использования помещения в зависимости от вида деятельности.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7.8. К договору безвозмездного пользования муниципальным имуществом прилагаются </w:t>
      </w:r>
      <w:r w:rsidRPr="00535ECF">
        <w:rPr>
          <w:sz w:val="20"/>
          <w:szCs w:val="20"/>
        </w:rPr>
        <w:t>акт приема-передачи имущества.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/>
        <w:rPr>
          <w:b/>
          <w:color w:val="000000"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284"/>
        <w:jc w:val="center"/>
        <w:rPr>
          <w:b/>
          <w:color w:val="000000"/>
          <w:sz w:val="20"/>
          <w:szCs w:val="20"/>
        </w:rPr>
      </w:pPr>
      <w:r w:rsidRPr="00535ECF">
        <w:rPr>
          <w:b/>
          <w:color w:val="000000"/>
          <w:sz w:val="20"/>
          <w:szCs w:val="20"/>
        </w:rPr>
        <w:t>8. Переустройство, перепланировка и иные изменения объектов безвозмездного пользования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8.1. Ссудополучатель имеет право производить переустройство, перепланировку либо иные изменения, затрагивающие конструкцию занимаемого имущества, только после получения письменного согласования </w:t>
      </w:r>
      <w:proofErr w:type="gramStart"/>
      <w:r w:rsidRPr="00535ECF">
        <w:rPr>
          <w:color w:val="000000"/>
          <w:sz w:val="20"/>
          <w:szCs w:val="20"/>
        </w:rPr>
        <w:t>с</w:t>
      </w:r>
      <w:proofErr w:type="gramEnd"/>
      <w:r w:rsidRPr="00535ECF">
        <w:rPr>
          <w:color w:val="000000"/>
          <w:sz w:val="20"/>
          <w:szCs w:val="20"/>
        </w:rPr>
        <w:t xml:space="preserve"> Ссудодателем, а также с органами, согласование с которыми предусмотрено за</w:t>
      </w:r>
      <w:r w:rsidRPr="00535ECF">
        <w:rPr>
          <w:color w:val="000000"/>
          <w:sz w:val="20"/>
          <w:szCs w:val="20"/>
        </w:rPr>
        <w:softHyphen/>
        <w:t>конодательством. Оплата работ по проведению перепланировки, переустройства производится за счет собственных сре</w:t>
      </w:r>
      <w:proofErr w:type="gramStart"/>
      <w:r w:rsidRPr="00535ECF">
        <w:rPr>
          <w:color w:val="000000"/>
          <w:sz w:val="20"/>
          <w:szCs w:val="20"/>
        </w:rPr>
        <w:t>дств сс</w:t>
      </w:r>
      <w:proofErr w:type="gramEnd"/>
      <w:r w:rsidRPr="00535ECF">
        <w:rPr>
          <w:color w:val="000000"/>
          <w:sz w:val="20"/>
          <w:szCs w:val="20"/>
        </w:rPr>
        <w:t>удополучателя, затраты по перепланировке или пере</w:t>
      </w:r>
      <w:r w:rsidRPr="00535ECF">
        <w:rPr>
          <w:color w:val="000000"/>
          <w:sz w:val="20"/>
          <w:szCs w:val="20"/>
        </w:rPr>
        <w:softHyphen/>
        <w:t>устройству используемого помещения собственником не компенсируются.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3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3"/>
          <w:sz w:val="20"/>
          <w:szCs w:val="20"/>
        </w:rPr>
      </w:pPr>
      <w:r w:rsidRPr="00535ECF">
        <w:rPr>
          <w:spacing w:val="-3"/>
          <w:sz w:val="20"/>
          <w:szCs w:val="20"/>
        </w:rPr>
        <w:t xml:space="preserve">Приложение № 1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к Порядку предоставления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 xml:space="preserve">в безвозмездное пользование имущества,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находящегося в муниципальной собственности Ирбизинского сельсовета </w:t>
      </w:r>
      <w:r w:rsidRPr="00535ECF">
        <w:rPr>
          <w:sz w:val="20"/>
          <w:szCs w:val="20"/>
        </w:rPr>
        <w:t>Карасукского района Новосибирской области</w:t>
      </w:r>
      <w:r w:rsidRPr="00535ECF">
        <w:rPr>
          <w:bCs/>
          <w:color w:val="000000"/>
          <w:spacing w:val="2"/>
          <w:sz w:val="20"/>
          <w:szCs w:val="20"/>
        </w:rPr>
        <w:t>»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right"/>
        <w:rPr>
          <w:spacing w:val="-3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14" w:right="-1"/>
        <w:jc w:val="right"/>
        <w:rPr>
          <w:spacing w:val="-3"/>
          <w:sz w:val="20"/>
          <w:szCs w:val="20"/>
        </w:rPr>
      </w:pP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ЗАЯВКА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на заключение договора безвозмездного пользования недвижимым имуществом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b/>
          <w:sz w:val="20"/>
          <w:szCs w:val="20"/>
        </w:rPr>
        <w:t>Заявитель</w:t>
      </w:r>
      <w:r w:rsidRPr="00535ECF">
        <w:rPr>
          <w:sz w:val="20"/>
          <w:szCs w:val="20"/>
        </w:rPr>
        <w:t>________________________________________________________________________________________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                      (Наименование организации или Ф.И.О. предпринимателя)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91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В лице руководителя ____________________________________________________________________________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91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 xml:space="preserve">                                  (Должность, Ф.И.О. полностью)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91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Почтовый адрес заявителя (с индексом) _____________________________________________________________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91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Телефон офиса _______________________________ телефон бухгалтерии ________________________________</w:t>
      </w:r>
    </w:p>
    <w:p w:rsidR="00535ECF" w:rsidRPr="00535ECF" w:rsidRDefault="00535ECF" w:rsidP="00535ECF">
      <w:pPr>
        <w:shd w:val="clear" w:color="auto" w:fill="FFFFFF"/>
        <w:autoSpaceDE w:val="0"/>
        <w:autoSpaceDN w:val="0"/>
        <w:adjustRightInd w:val="0"/>
        <w:ind w:right="-1917"/>
        <w:jc w:val="both"/>
        <w:rPr>
          <w:color w:val="000000"/>
          <w:sz w:val="20"/>
          <w:szCs w:val="20"/>
        </w:rPr>
      </w:pPr>
      <w:r w:rsidRPr="00535ECF">
        <w:rPr>
          <w:color w:val="000000"/>
          <w:sz w:val="20"/>
          <w:szCs w:val="20"/>
        </w:rPr>
        <w:t>Банковские реквизиты____________________________________________________________________________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Организационно-правовая форма заявителя 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Вид деятельности заявителя ________________________________________________________________________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_________________________________________________________________________________________________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 xml:space="preserve">Регистрационный номер заявителя ___________________________________________________________________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Выдан</w:t>
      </w:r>
      <w:proofErr w:type="gramEnd"/>
      <w:r w:rsidRPr="00535ECF">
        <w:rPr>
          <w:sz w:val="20"/>
          <w:szCs w:val="20"/>
        </w:rPr>
        <w:t xml:space="preserve"> (кем) ______________________________________________________________________________________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Назначение имущества____________________________________________________________________________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Характеристика помещения: 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этаж  ___________;  площадь __________ кв. м,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Адрес помещения ________________________________________________________________________________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_________________________________________________________________________________________________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Цель использования помещения _____________________________________________________________________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Заявитель _________________________________________             _____________________                 ___________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                          Фамилия, имя, отчество                                                   подпись                                    дата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М.П.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spacing w:val="-3"/>
          <w:sz w:val="20"/>
          <w:szCs w:val="20"/>
        </w:rPr>
      </w:pPr>
      <w:r w:rsidRPr="00535ECF">
        <w:rPr>
          <w:spacing w:val="-3"/>
          <w:sz w:val="20"/>
          <w:szCs w:val="20"/>
        </w:rPr>
        <w:t>Приложение № 2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к Порядку предоставления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в безвозмездное пользование имущества,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bCs/>
          <w:color w:val="000000"/>
          <w:spacing w:val="2"/>
          <w:sz w:val="20"/>
          <w:szCs w:val="20"/>
        </w:rPr>
      </w:pPr>
      <w:proofErr w:type="gramStart"/>
      <w:r w:rsidRPr="00535ECF">
        <w:rPr>
          <w:bCs/>
          <w:color w:val="000000"/>
          <w:spacing w:val="2"/>
          <w:sz w:val="20"/>
          <w:szCs w:val="20"/>
        </w:rPr>
        <w:t>находящегося</w:t>
      </w:r>
      <w:proofErr w:type="gramEnd"/>
      <w:r w:rsidRPr="00535ECF">
        <w:rPr>
          <w:bCs/>
          <w:color w:val="000000"/>
          <w:spacing w:val="2"/>
          <w:sz w:val="20"/>
          <w:szCs w:val="20"/>
        </w:rPr>
        <w:t xml:space="preserve"> в муниципальной собственности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>Ирбизинского сельсовета Карасукского района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ind w:left="14" w:right="-1"/>
        <w:jc w:val="right"/>
        <w:rPr>
          <w:spacing w:val="-3"/>
          <w:sz w:val="20"/>
          <w:szCs w:val="20"/>
        </w:rPr>
      </w:pPr>
      <w:r w:rsidRPr="00535ECF">
        <w:rPr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ДОГОВОР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БЕЗВОЗМЕЗДНОГО ПОЛЬЗОВАНИЯ МУНИЦИПАЛЬНЫМ ИМУЩЕСТВОМ</w:t>
      </w: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 xml:space="preserve">Зарегистрирован </w:t>
      </w: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>в  администрации Ирбизинского сельсовета</w:t>
      </w: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 xml:space="preserve"> Карасукского района </w:t>
      </w: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>№ _____ от "____" ____________ 20___ г.</w:t>
      </w:r>
    </w:p>
    <w:p w:rsidR="00535ECF" w:rsidRPr="00535ECF" w:rsidRDefault="00535ECF" w:rsidP="00535EC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b/>
          <w:sz w:val="20"/>
          <w:szCs w:val="20"/>
        </w:rPr>
        <w:t>_____________________________________________________________</w:t>
      </w:r>
      <w:r w:rsidRPr="00535ECF">
        <w:rPr>
          <w:sz w:val="20"/>
          <w:szCs w:val="20"/>
        </w:rPr>
        <w:t>, именуемое в дальнейшем "Ссудодатель", в лице ____________________________________________, действующего на основании Устава, с одной стороны, и</w:t>
      </w:r>
      <w:r w:rsidRPr="00535ECF">
        <w:rPr>
          <w:b/>
          <w:sz w:val="20"/>
          <w:szCs w:val="20"/>
        </w:rPr>
        <w:t xml:space="preserve"> _________________________________, </w:t>
      </w:r>
      <w:r w:rsidRPr="00535ECF">
        <w:rPr>
          <w:sz w:val="20"/>
          <w:szCs w:val="20"/>
        </w:rPr>
        <w:t xml:space="preserve">именуемое в дальнейшем "Ссудополучатель", в лице </w:t>
      </w:r>
      <w:r w:rsidRPr="00535ECF">
        <w:rPr>
          <w:b/>
          <w:sz w:val="20"/>
          <w:szCs w:val="20"/>
        </w:rPr>
        <w:t>_____________________________________</w:t>
      </w:r>
      <w:r w:rsidRPr="00535ECF">
        <w:rPr>
          <w:sz w:val="20"/>
          <w:szCs w:val="20"/>
        </w:rPr>
        <w:t xml:space="preserve">, действующего на основании _______________, с другой стороны, на основании постановления администрации Ирбизинского сельсовета Карасукского района Новосибирской области </w:t>
      </w:r>
      <w:proofErr w:type="gramStart"/>
      <w:r w:rsidRPr="00535ECF">
        <w:rPr>
          <w:sz w:val="20"/>
          <w:szCs w:val="20"/>
        </w:rPr>
        <w:t>от</w:t>
      </w:r>
      <w:proofErr w:type="gramEnd"/>
      <w:r w:rsidRPr="00535ECF">
        <w:rPr>
          <w:sz w:val="20"/>
          <w:szCs w:val="20"/>
        </w:rPr>
        <w:t xml:space="preserve"> ____________ № ___________ заключили Договор о нижеследующем:</w:t>
      </w:r>
    </w:p>
    <w:p w:rsidR="00535ECF" w:rsidRPr="00535ECF" w:rsidRDefault="00535ECF" w:rsidP="00535ECF">
      <w:pPr>
        <w:autoSpaceDE w:val="0"/>
        <w:autoSpaceDN w:val="0"/>
        <w:adjustRightInd w:val="0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1. ПРЕДМЕТ ДОГОВОРА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1.1. Ссудодатель предоставляет Ссудополучателю в безвозмездное временное пользование здание, нежилое помещение (нужное подчеркнуть), расположенное по адресу: </w:t>
      </w:r>
      <w:r w:rsidRPr="00535ECF">
        <w:rPr>
          <w:b/>
          <w:sz w:val="20"/>
          <w:szCs w:val="20"/>
        </w:rPr>
        <w:t>________________________________________________________________,</w:t>
      </w:r>
      <w:r w:rsidRPr="00535ECF">
        <w:rPr>
          <w:sz w:val="20"/>
          <w:szCs w:val="20"/>
        </w:rPr>
        <w:t xml:space="preserve"> именуемое далее объект недвижимости.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План объекта приведен в приложении. Объект безвозмездного пользования выделен в цвете.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Характеристика объекта недвижимости: общая площадь ________ </w:t>
      </w:r>
      <w:proofErr w:type="spellStart"/>
      <w:r w:rsidRPr="00535ECF">
        <w:rPr>
          <w:sz w:val="20"/>
          <w:szCs w:val="20"/>
        </w:rPr>
        <w:t>кв.м</w:t>
      </w:r>
      <w:proofErr w:type="spellEnd"/>
      <w:r w:rsidRPr="00535ECF">
        <w:rPr>
          <w:sz w:val="20"/>
          <w:szCs w:val="20"/>
        </w:rPr>
        <w:t xml:space="preserve">., в том числе этаж - </w:t>
      </w:r>
      <w:proofErr w:type="spellStart"/>
      <w:r w:rsidRPr="00535ECF">
        <w:rPr>
          <w:sz w:val="20"/>
          <w:szCs w:val="20"/>
        </w:rPr>
        <w:t>кв.м</w:t>
      </w:r>
      <w:proofErr w:type="spellEnd"/>
      <w:r w:rsidRPr="00535ECF">
        <w:rPr>
          <w:sz w:val="20"/>
          <w:szCs w:val="20"/>
        </w:rPr>
        <w:t xml:space="preserve">., подвал ___-__ </w:t>
      </w:r>
      <w:proofErr w:type="spellStart"/>
      <w:r w:rsidRPr="00535ECF">
        <w:rPr>
          <w:sz w:val="20"/>
          <w:szCs w:val="20"/>
        </w:rPr>
        <w:t>кв</w:t>
      </w:r>
      <w:proofErr w:type="gramStart"/>
      <w:r w:rsidRPr="00535ECF">
        <w:rPr>
          <w:sz w:val="20"/>
          <w:szCs w:val="20"/>
        </w:rPr>
        <w:t>.м</w:t>
      </w:r>
      <w:proofErr w:type="spellEnd"/>
      <w:proofErr w:type="gramEnd"/>
      <w:r w:rsidRPr="00535ECF">
        <w:rPr>
          <w:sz w:val="20"/>
          <w:szCs w:val="20"/>
        </w:rPr>
        <w:t xml:space="preserve">, цоколь _-_ </w:t>
      </w:r>
      <w:proofErr w:type="spellStart"/>
      <w:r w:rsidRPr="00535ECF">
        <w:rPr>
          <w:sz w:val="20"/>
          <w:szCs w:val="20"/>
        </w:rPr>
        <w:t>кв.м</w:t>
      </w:r>
      <w:proofErr w:type="spellEnd"/>
      <w:r w:rsidRPr="00535ECF">
        <w:rPr>
          <w:sz w:val="20"/>
          <w:szCs w:val="20"/>
        </w:rPr>
        <w:t>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1.2. Объект  недвижимости, указанный в п. 1.1,  передается Ссудополучателю </w:t>
      </w:r>
      <w:proofErr w:type="gramStart"/>
      <w:r w:rsidRPr="00535ECF">
        <w:rPr>
          <w:sz w:val="20"/>
          <w:szCs w:val="20"/>
        </w:rPr>
        <w:t>для</w:t>
      </w:r>
      <w:proofErr w:type="gramEnd"/>
      <w:r w:rsidRPr="00535ECF">
        <w:rPr>
          <w:sz w:val="20"/>
          <w:szCs w:val="20"/>
        </w:rPr>
        <w:t xml:space="preserve"> </w:t>
      </w:r>
      <w:r w:rsidRPr="00535ECF">
        <w:rPr>
          <w:b/>
          <w:sz w:val="20"/>
          <w:szCs w:val="20"/>
        </w:rPr>
        <w:t>_______________________________________________________</w:t>
      </w:r>
      <w:r w:rsidRPr="00535ECF">
        <w:rPr>
          <w:sz w:val="20"/>
          <w:szCs w:val="20"/>
        </w:rPr>
        <w:t>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1.3. Передача объекта недвижимости в безвозмездное пользование не влечет перехода права собственности на него к Ссудополучателю. 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1.4. Обращение взыскания по долгам Ссудополучателя на объект недвижимости, полученный в безвозмездное пользование, не допускается.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1.5. Произведенные Ссудополучателем отделимые улучшения полученного в пользование объекта недвижимости являются его собственностью. Неотделимые улучшения полученного в пользование объекта недвижимости производятся Ссудополучателем за его счет и только с разрешения Ссудодателя. Стоимость неотделимых улучшений и затраты на содержание объекта недвижимости по окончании срока Договора Ссудополучателю не возмещаются.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2. ОБЯЗАННОСТИ И ПРАВА СТОРОН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2.1. Ссудодатель обязуется: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2.1.1. передать Ссудополучателю объект недвижимости по передаточному акту в течение 5 дней в состоянии, пригодном для использования;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2.1.2. не препятствовать Ссудополучателю в пользовании переданным объектом недвижимости;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>2.1.3. в случае аварий, произошедших не по вине Ссудополучателя, Ссудодатель оказывает ему необходимое содействие по устранению аварии.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2.2. Ссудодатель вправе: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2.2.1. требовать от Ссудополучателя исполнения возложенных на него обязанностей по настоящему Договору;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2.2.2. контролировать использование объекта недвижимости, переданного в безвозмездное пользование.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 Ссудополучатель обязуется: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2.3.1. в пятидневный срок с момента подписания настоящего Договора оформить </w:t>
      </w:r>
      <w:proofErr w:type="gramStart"/>
      <w:r w:rsidRPr="00535ECF">
        <w:rPr>
          <w:sz w:val="20"/>
          <w:szCs w:val="20"/>
        </w:rPr>
        <w:t>с</w:t>
      </w:r>
      <w:proofErr w:type="gramEnd"/>
      <w:r w:rsidRPr="00535ECF">
        <w:rPr>
          <w:sz w:val="20"/>
          <w:szCs w:val="20"/>
        </w:rPr>
        <w:t xml:space="preserve"> Ссудодателем договор на оказание услуг, либо заключить прямые договоры с организациями – поставщиками таких услуг.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535ECF">
        <w:rPr>
          <w:rFonts w:eastAsia="Calibri"/>
          <w:sz w:val="20"/>
          <w:szCs w:val="20"/>
        </w:rPr>
        <w:t xml:space="preserve">В случае если используемый объект является частью многоквартирного дома, Ссудополучатель обязан заключить договор с обслуживающей организацией и </w:t>
      </w:r>
      <w:proofErr w:type="gramStart"/>
      <w:r w:rsidRPr="00535ECF">
        <w:rPr>
          <w:rFonts w:eastAsia="Calibri"/>
          <w:sz w:val="20"/>
          <w:szCs w:val="20"/>
        </w:rPr>
        <w:t>оплачивать стоимость услуг</w:t>
      </w:r>
      <w:proofErr w:type="gramEnd"/>
      <w:r w:rsidRPr="00535ECF">
        <w:rPr>
          <w:rFonts w:eastAsia="Calibri"/>
          <w:sz w:val="20"/>
          <w:szCs w:val="20"/>
        </w:rPr>
        <w:t>, связанных с обслуживанием общего имущества в многоквартирном доме, пропорционально площади находящейся в безвозмездном пользовании.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2.3.2. использовать объект недвижимости исключительно по целевому назначению, указанному в п. 1.2;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2.3.3. содержать объект недвижимости в технически исправном и санитарном  состоянии, выделять для этих целей необходимые средства;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2.3.4. оплачивать коммунальные услуги в соответствии с условиями, предусмотренными в прямых Договорах с предприятиями – поставщиками коммунальных услуг или Ссудодателем;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2.3.5. в случае аварий немедленно поставить в известность Ссудодателя и принять меры по устранению последствий аварии;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2.3.6. указывать в юридических реквизитах адрес, по которому он получает корреспонденцию;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2.3.7. осуществлять текущий и капитальный ремонт объекта недвижимости;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2.3.8. не производить никаких перепланировок и реконструкции объекта  недвижимости без письменного согласования </w:t>
      </w:r>
      <w:proofErr w:type="gramStart"/>
      <w:r w:rsidRPr="00535ECF">
        <w:rPr>
          <w:sz w:val="20"/>
          <w:szCs w:val="20"/>
        </w:rPr>
        <w:t>с</w:t>
      </w:r>
      <w:proofErr w:type="gramEnd"/>
      <w:r w:rsidRPr="00535ECF">
        <w:rPr>
          <w:sz w:val="20"/>
          <w:szCs w:val="20"/>
        </w:rPr>
        <w:t xml:space="preserve"> Ссудодателем;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2.3.9. не сдавать объект </w:t>
      </w:r>
      <w:proofErr w:type="gramStart"/>
      <w:r w:rsidRPr="00535ECF">
        <w:rPr>
          <w:sz w:val="20"/>
          <w:szCs w:val="20"/>
        </w:rPr>
        <w:t>недвижимости</w:t>
      </w:r>
      <w:proofErr w:type="gramEnd"/>
      <w:r w:rsidRPr="00535ECF">
        <w:rPr>
          <w:sz w:val="20"/>
          <w:szCs w:val="20"/>
        </w:rPr>
        <w:t xml:space="preserve"> как в целом, так и частично в аренду, не передавать в пользование третьим лицам;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2.3.10. если объект недвижимости выбывает из строя ранее полного амортизационного срока службы по вине Ссудополучателя возместить причиненный  Ссудодателю ущерб;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2.3.11. обеспечить беспрепятственный доступ представителей Ссудодателя для проведения проверок состояния и использования объекта недвижимости;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2.3.12. по окончании срока действия Договора, либо при досрочном освобождении объекта недвижимости  передать  недвижимое  имущество Ссудодателю  по передаточному акту в исправном состоянии с учетом нормативного износа в срок 5 дней </w:t>
      </w:r>
      <w:proofErr w:type="gramStart"/>
      <w:r w:rsidRPr="00535ECF">
        <w:rPr>
          <w:sz w:val="20"/>
          <w:szCs w:val="20"/>
        </w:rPr>
        <w:t>с даты окончания</w:t>
      </w:r>
      <w:proofErr w:type="gramEnd"/>
      <w:r w:rsidRPr="00535ECF">
        <w:rPr>
          <w:sz w:val="20"/>
          <w:szCs w:val="20"/>
        </w:rPr>
        <w:t xml:space="preserve"> срока действия Договора либо с даты досрочного расторжения.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2.4. Ссудополучатель не вправе осуществлять с объектом недвижимости, </w:t>
      </w:r>
      <w:proofErr w:type="gramStart"/>
      <w:r w:rsidRPr="00535ECF">
        <w:rPr>
          <w:sz w:val="20"/>
          <w:szCs w:val="20"/>
        </w:rPr>
        <w:t>передаваемом</w:t>
      </w:r>
      <w:proofErr w:type="gramEnd"/>
      <w:r w:rsidRPr="00535ECF">
        <w:rPr>
          <w:sz w:val="20"/>
          <w:szCs w:val="20"/>
        </w:rPr>
        <w:t xml:space="preserve"> по Договору, следующие действия: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2.4.1. производить продажу, сдачу в аренду, безвозмездное пользование третьему лицу;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2.4.2. вносить в качестве вклада в уставный (складочный) капитал хозяйственных обществ и товариществ;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2.4.3. отдавать в залог;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2.4.4. производить другие действия, которые могут повлечь за собой отчуждение муниципальной собственности;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2.4.5. в случае осуществления кадастровых работ в отношении объекта, находящегося в безвозмездном пользовании, совершать действия, препятствующие их выполнению.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3. РИСК СЛУЧАЙНОЙ ГИБЕЛИ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3.1. Риск случайной гибели или случайного повреждения полученного по настоящему Договору в безвозмездное пользование имущества несет Ссудополучатель, если  имущество погибло, и было испорчено в связи с тем,  что он использовал его не в соответствии с настоящим Договором или назначением имущества, либо передал его третьему лицу без согласия Ссудодателя.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3.2. Риск случайной гибели или случайного повреждения имущества, переданного в безвозмездное пользование по данному Договору, Ссудополучатель несет также и в том случае, когда с учетом фактических обстоятельств, Ссудополучатель мог предотвратить его гибель или повреждение (порчу), пожертвовав своим имуществом, но предпочел сохранить свое имущество.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4. ОТВЕТСТВЕННОСТЬ СТОРОН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4.2. В случае </w:t>
      </w:r>
      <w:proofErr w:type="spellStart"/>
      <w:r w:rsidRPr="00535ECF">
        <w:rPr>
          <w:sz w:val="20"/>
          <w:szCs w:val="20"/>
        </w:rPr>
        <w:t>неосвобождения</w:t>
      </w:r>
      <w:proofErr w:type="spellEnd"/>
      <w:r w:rsidRPr="00535ECF">
        <w:rPr>
          <w:sz w:val="20"/>
          <w:szCs w:val="20"/>
        </w:rPr>
        <w:t xml:space="preserve"> Ссудополучателем занимаемого имущества, переданного в безвозмездное пользование, в сроки, предусмотренные настоящим Договором, Ссудополучатель уплачивает штраф в размере 10 (десяти) минимальных </w:t>
      </w:r>
      <w:proofErr w:type="gramStart"/>
      <w:r w:rsidRPr="00535ECF">
        <w:rPr>
          <w:sz w:val="20"/>
          <w:szCs w:val="20"/>
        </w:rPr>
        <w:t>размеров оплаты труда</w:t>
      </w:r>
      <w:proofErr w:type="gramEnd"/>
      <w:r w:rsidRPr="00535ECF">
        <w:rPr>
          <w:sz w:val="20"/>
          <w:szCs w:val="20"/>
        </w:rPr>
        <w:t xml:space="preserve"> за каждый день пребывания в помещении (здании).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4.3. В случаях использования переданного в безвозмездное пользование имущества не в соответствии с его целевым назначением, выявления фактов неэффективного использования данного имущества, в иных случаях нарушения условий настоящего Договора и действующего законодательства РФ по решению Ссудодателя данное имущество изымается (полностью или частично).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4.4. Ссудополучатель не несет ответственности перед Ссудодателем (собственником) за невыполнение, ненадлежащее выполнение условий настоящего Договора, если неисполнение явилось результатом неисполнения, </w:t>
      </w:r>
      <w:r w:rsidRPr="00535ECF">
        <w:rPr>
          <w:sz w:val="20"/>
          <w:szCs w:val="20"/>
        </w:rPr>
        <w:lastRenderedPageBreak/>
        <w:t>ненадлежащего исполнения своих обязанностей по настоящему Договору Ссудодателем.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5. ИЗМЕНЕНИЕ И РАСТОРЖЕНИЕ ДОГОВОРА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5.1. Изменение и расторжение Договора возможны по соглашению сторон, за исключением случая, установленного пунктом 5.5 настоящего Договора.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5.2. По требованию одной из сторон Договор расторгается по решению суда в случаях, установленных законом и настоящим Договором.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5.3. Ссудодатель досрочно расторгает Договор в одностороннем порядке, путем направления письменного уведомления Ссудополучателю за 10 дней до расторжения, в следующих случаях: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5.3.1. в случае передачи Ссудополучателем объекта недвижимости или его части в аренду или в пользование третьим лицам без письменного разрешения Ссудодателя;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5.3.2. в случае использования объекта недвижимости или его части не по целевому назначению или реконструкции или перепланировке объекта недвижимости без согласия Ссудодателя и компетентных органов, полномочных давать разрешение на реконструкцию или перепланировку;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5.3.3. не использования объекта недвижимости более трех месяцев подряд;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5.3.4. </w:t>
      </w:r>
      <w:proofErr w:type="gramStart"/>
      <w:r w:rsidRPr="00535ECF">
        <w:rPr>
          <w:sz w:val="20"/>
          <w:szCs w:val="20"/>
        </w:rPr>
        <w:t>не выполнение</w:t>
      </w:r>
      <w:proofErr w:type="gramEnd"/>
      <w:r w:rsidRPr="00535ECF">
        <w:rPr>
          <w:sz w:val="20"/>
          <w:szCs w:val="20"/>
        </w:rPr>
        <w:t xml:space="preserve"> условий пункта 2.3.1. Договора, а также невнесение платежей за услуги более двух месяцев подряд;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5.3.5. использования имущества с нарушением условий настоящего Договора.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Основания для расторжения Договора, указанные в настоящем пункте, соглашением сторон установлены как существеннее условия Договора.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5.4. Гибель переданного объекта недвижимости, его снос, является основанием для расторжения Договора без составления дополнительного соглашения к нему.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5.5. В случае</w:t>
      </w:r>
      <w:proofErr w:type="gramStart"/>
      <w:r w:rsidRPr="00535ECF">
        <w:rPr>
          <w:sz w:val="20"/>
          <w:szCs w:val="20"/>
        </w:rPr>
        <w:t>,</w:t>
      </w:r>
      <w:proofErr w:type="gramEnd"/>
      <w:r w:rsidRPr="00535ECF">
        <w:rPr>
          <w:sz w:val="20"/>
          <w:szCs w:val="20"/>
        </w:rPr>
        <w:t xml:space="preserve"> если Ссудодатель нуждается в переданном объекте недвижимости, Ссудополучатель обязан освободить объект недвижимости при условии, что Ссудодатель предупредит об этом Ссудополучателя не менее чем за месяц.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5.6. Досрочное освобождение Ссудополучателем занимаемого по настоящему Договору объекта недвижимости без уведомления Ссудодателя и оформления передаточного акта до истечения срока действия Договора является основанием для расторжения Договора в одностороннем порядке с момента установления такого факта Ссудодателем. При этом Ссудодатель имеет право передать объект недвижимости другому лицу.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6. ПРОЧИЕ УСЛОВИЯ ДОГОВОРА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6.1. Перемена собственника используемого объекта недвижимости, реорганизация Ссудодателя не является основанием для изменения условий или расторжения Договора.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6.2. Споры, возникающие при исполнении Договора, решаются путем переговоров. В случае </w:t>
      </w:r>
      <w:proofErr w:type="spellStart"/>
      <w:r w:rsidRPr="00535ECF">
        <w:rPr>
          <w:sz w:val="20"/>
          <w:szCs w:val="20"/>
        </w:rPr>
        <w:t>недостижения</w:t>
      </w:r>
      <w:proofErr w:type="spellEnd"/>
      <w:r w:rsidRPr="00535ECF">
        <w:rPr>
          <w:sz w:val="20"/>
          <w:szCs w:val="20"/>
        </w:rPr>
        <w:t xml:space="preserve"> соглашения, споры подлежат урегулированию в судебном порядке, по месту нахождения Ссудополучателя.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6.3. Взаимоотношения сторон, не урегулированные настоящим Договором, регламентируются нормами действующего законодательства.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6.4. Настоящий Договор составлен в трех экземплярах, имеющих одинаковую юридическую силу.</w:t>
      </w:r>
    </w:p>
    <w:p w:rsidR="00535ECF" w:rsidRPr="00535ECF" w:rsidRDefault="00535ECF" w:rsidP="00535EC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6.5. В случае изменения наименования, местонахождения, банковских реквизитов или реорганизации, стороны Договора обязаны в десятидневный срок уведомить об этом друг друга.</w:t>
      </w:r>
    </w:p>
    <w:p w:rsidR="00535ECF" w:rsidRPr="00535ECF" w:rsidRDefault="00535ECF" w:rsidP="00535EC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7. СРОК ДЕЙСТВИЯ ДОГОВОРА</w:t>
      </w:r>
    </w:p>
    <w:p w:rsidR="00535ECF" w:rsidRPr="00535ECF" w:rsidRDefault="00535ECF" w:rsidP="00535EC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7.1. Срок действия Договора: </w:t>
      </w:r>
      <w:proofErr w:type="gramStart"/>
      <w:r w:rsidRPr="00535ECF">
        <w:rPr>
          <w:sz w:val="20"/>
          <w:szCs w:val="20"/>
        </w:rPr>
        <w:t>с</w:t>
      </w:r>
      <w:proofErr w:type="gramEnd"/>
      <w:r w:rsidRPr="00535ECF">
        <w:rPr>
          <w:sz w:val="20"/>
          <w:szCs w:val="20"/>
        </w:rPr>
        <w:t xml:space="preserve"> ________________ по _______________________.</w:t>
      </w:r>
    </w:p>
    <w:p w:rsidR="00535ECF" w:rsidRPr="00535ECF" w:rsidRDefault="00535ECF" w:rsidP="00535EC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7.2. Истечение срока действий договора влечет за собой его прекращение.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8. ЮРИДИЧЕСКИЕ АДРЕСА, БАНКОВСКИЕ РЕКВИЗИТЫ И ПОДПИСИ СТОРОН: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Ссудодатель: </w:t>
      </w:r>
    </w:p>
    <w:p w:rsidR="00535ECF" w:rsidRPr="00535ECF" w:rsidRDefault="00535ECF" w:rsidP="003873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Ссудополучатель: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3"/>
          <w:sz w:val="20"/>
          <w:szCs w:val="20"/>
        </w:rPr>
      </w:pPr>
      <w:r w:rsidRPr="00535ECF">
        <w:rPr>
          <w:spacing w:val="-3"/>
          <w:sz w:val="20"/>
          <w:szCs w:val="20"/>
        </w:rPr>
        <w:t xml:space="preserve">Приложение № 3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к Порядку предоставления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 xml:space="preserve">в безвозмездное пользование имущества,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находящегося в муниципальной собственности Ирбизинского сельсовета </w:t>
      </w:r>
      <w:r w:rsidRPr="00535ECF">
        <w:rPr>
          <w:sz w:val="20"/>
          <w:szCs w:val="20"/>
        </w:rPr>
        <w:t>Карасукского района Новосибирской области</w:t>
      </w:r>
      <w:r w:rsidRPr="00535ECF">
        <w:rPr>
          <w:bCs/>
          <w:color w:val="000000"/>
          <w:spacing w:val="2"/>
          <w:sz w:val="20"/>
          <w:szCs w:val="20"/>
        </w:rPr>
        <w:t>»</w:t>
      </w:r>
    </w:p>
    <w:p w:rsidR="00535ECF" w:rsidRPr="00535ECF" w:rsidRDefault="00535ECF" w:rsidP="00535ECF">
      <w:pPr>
        <w:autoSpaceDE w:val="0"/>
        <w:autoSpaceDN w:val="0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АКТ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ПРИЕМА - ПЕРЕДАЧИ ОБЪЕКТА НЕДВИЖИМОСТИ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 xml:space="preserve">по договору безвозмездного пользования муниципальным имуществом  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№ ____ от _____________ 20___ г.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по адресу: _________________________________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>Мы, нижеподписавшиеся, Ссудодатель_____________________________ в лице ________________________________  и Ссудополучатель _________________________________ в лице _____________________________________ составили настоящий акт о нижеследующем:</w:t>
      </w:r>
    </w:p>
    <w:p w:rsidR="00535ECF" w:rsidRPr="00535ECF" w:rsidRDefault="00535ECF" w:rsidP="00535E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 xml:space="preserve">Ссудодатель передает Ссудополучателю во временное пользование </w:t>
      </w:r>
      <w:r w:rsidRPr="00535ECF">
        <w:rPr>
          <w:sz w:val="20"/>
          <w:szCs w:val="20"/>
          <w:u w:val="single"/>
        </w:rPr>
        <w:t>нежилое помещение</w:t>
      </w:r>
      <w:r w:rsidRPr="00535ECF">
        <w:rPr>
          <w:sz w:val="20"/>
          <w:szCs w:val="20"/>
        </w:rPr>
        <w:t xml:space="preserve">,  здание, сооружение (нужное подчеркнуть), общей площадью </w:t>
      </w:r>
      <w:r w:rsidRPr="00535ECF">
        <w:rPr>
          <w:sz w:val="20"/>
          <w:szCs w:val="20"/>
          <w:u w:val="single"/>
        </w:rPr>
        <w:t>_____</w:t>
      </w:r>
      <w:r w:rsidRPr="00535ECF">
        <w:rPr>
          <w:sz w:val="20"/>
          <w:szCs w:val="20"/>
        </w:rPr>
        <w:t xml:space="preserve"> кв. м, в </w:t>
      </w:r>
      <w:proofErr w:type="spellStart"/>
      <w:r w:rsidRPr="00535ECF">
        <w:rPr>
          <w:sz w:val="20"/>
          <w:szCs w:val="20"/>
        </w:rPr>
        <w:t>т.ч</w:t>
      </w:r>
      <w:proofErr w:type="spellEnd"/>
      <w:r w:rsidRPr="00535ECF">
        <w:rPr>
          <w:sz w:val="20"/>
          <w:szCs w:val="20"/>
        </w:rPr>
        <w:t>.  этаж ______кв.  м,  подвал ___________ кв.  м,  цоколь ___________ кв. м,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Характеристика здания, в котором расположен даваемый объект: ________________________________________________________________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 (тип здания: жилое или административное, этажность)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общая поэтажная площадь – ________ кв. м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технический паспорт N _________ </w:t>
      </w:r>
      <w:proofErr w:type="gramStart"/>
      <w:r w:rsidRPr="00535ECF">
        <w:rPr>
          <w:sz w:val="20"/>
          <w:szCs w:val="20"/>
        </w:rPr>
        <w:t>от</w:t>
      </w:r>
      <w:proofErr w:type="gramEnd"/>
      <w:r w:rsidRPr="00535ECF">
        <w:rPr>
          <w:sz w:val="20"/>
          <w:szCs w:val="20"/>
        </w:rPr>
        <w:t xml:space="preserve"> __.__.____.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Техническое состояние передаваемого помещения здания, сооружения) характеризуется следующим: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стен __________________________________________________________________;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потолков ______________________________________________________________;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пола __________________________________________________________________;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окон и дверей  __________________________________________________________;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электрооборудования 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состояние сантехнического оборудования 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прочие конструкции _____________________________________________________________;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необходимость проведения   текущего   и  капитального  ремонта _______________________.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ПОДПИСИ: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44" w:type="dxa"/>
        <w:tblLayout w:type="fixed"/>
        <w:tblLook w:val="01E0" w:firstRow="1" w:lastRow="1" w:firstColumn="1" w:lastColumn="1" w:noHBand="0" w:noVBand="0"/>
      </w:tblPr>
      <w:tblGrid>
        <w:gridCol w:w="4968"/>
        <w:gridCol w:w="5276"/>
      </w:tblGrid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5ECF">
              <w:rPr>
                <w:b/>
                <w:sz w:val="20"/>
                <w:szCs w:val="20"/>
              </w:rPr>
              <w:t>Ссудодатель:</w:t>
            </w: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left="477"/>
              <w:jc w:val="both"/>
              <w:rPr>
                <w:b/>
                <w:sz w:val="20"/>
                <w:szCs w:val="20"/>
              </w:rPr>
            </w:pPr>
            <w:r w:rsidRPr="00535ECF">
              <w:rPr>
                <w:b/>
                <w:sz w:val="20"/>
                <w:szCs w:val="20"/>
              </w:rPr>
              <w:t>Ссудополучатель:</w:t>
            </w:r>
          </w:p>
        </w:tc>
      </w:tr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left="1197"/>
              <w:jc w:val="both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left="1197"/>
              <w:jc w:val="both"/>
              <w:rPr>
                <w:sz w:val="20"/>
                <w:szCs w:val="20"/>
              </w:rPr>
            </w:pPr>
          </w:p>
        </w:tc>
      </w:tr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Должность: __________________________</w:t>
            </w: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Должность: _______________________</w:t>
            </w:r>
          </w:p>
        </w:tc>
      </w:tr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Ф.И.О. ___________________________</w:t>
            </w: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Ф.И.О.  ______________________</w:t>
            </w:r>
          </w:p>
        </w:tc>
      </w:tr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Подпись ___________________________</w:t>
            </w: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Подпись ______________________</w:t>
            </w:r>
          </w:p>
        </w:tc>
      </w:tr>
      <w:tr w:rsidR="00535ECF" w:rsidRPr="00535ECF" w:rsidTr="00535ECF">
        <w:tc>
          <w:tcPr>
            <w:tcW w:w="4968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М.П.</w:t>
            </w:r>
          </w:p>
        </w:tc>
        <w:tc>
          <w:tcPr>
            <w:tcW w:w="52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left="2352"/>
              <w:jc w:val="both"/>
              <w:rPr>
                <w:sz w:val="20"/>
                <w:szCs w:val="20"/>
              </w:rPr>
            </w:pPr>
          </w:p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CF">
              <w:rPr>
                <w:sz w:val="20"/>
                <w:szCs w:val="20"/>
              </w:rPr>
              <w:t>М.П.</w:t>
            </w:r>
          </w:p>
        </w:tc>
      </w:tr>
    </w:tbl>
    <w:p w:rsidR="00535ECF" w:rsidRPr="00535ECF" w:rsidRDefault="00535ECF" w:rsidP="00535ECF">
      <w:pPr>
        <w:autoSpaceDE w:val="0"/>
        <w:autoSpaceDN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3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4962" w:right="-1" w:firstLine="14"/>
        <w:rPr>
          <w:spacing w:val="-3"/>
          <w:sz w:val="20"/>
          <w:szCs w:val="20"/>
        </w:rPr>
      </w:pP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spacing w:val="-3"/>
          <w:sz w:val="20"/>
          <w:szCs w:val="20"/>
        </w:rPr>
      </w:pPr>
      <w:r w:rsidRPr="00535ECF">
        <w:rPr>
          <w:spacing w:val="-3"/>
          <w:sz w:val="20"/>
          <w:szCs w:val="20"/>
        </w:rPr>
        <w:t>Приложение № 4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к Порядку предоставления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spacing w:val="-2"/>
          <w:sz w:val="20"/>
          <w:szCs w:val="20"/>
        </w:rPr>
      </w:pPr>
      <w:r w:rsidRPr="00535ECF">
        <w:rPr>
          <w:spacing w:val="-2"/>
          <w:sz w:val="20"/>
          <w:szCs w:val="20"/>
        </w:rPr>
        <w:t>в безвозмездное пользование имущества,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bCs/>
          <w:color w:val="000000"/>
          <w:spacing w:val="2"/>
          <w:sz w:val="20"/>
          <w:szCs w:val="20"/>
        </w:rPr>
      </w:pPr>
      <w:proofErr w:type="gramStart"/>
      <w:r w:rsidRPr="00535ECF">
        <w:rPr>
          <w:bCs/>
          <w:color w:val="000000"/>
          <w:spacing w:val="2"/>
          <w:sz w:val="20"/>
          <w:szCs w:val="20"/>
        </w:rPr>
        <w:t>находящегося</w:t>
      </w:r>
      <w:proofErr w:type="gramEnd"/>
      <w:r w:rsidRPr="00535ECF">
        <w:rPr>
          <w:bCs/>
          <w:color w:val="000000"/>
          <w:spacing w:val="2"/>
          <w:sz w:val="20"/>
          <w:szCs w:val="20"/>
        </w:rPr>
        <w:t xml:space="preserve"> в муниципальной собственности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Ирбизинского сельсовета </w:t>
      </w:r>
      <w:r w:rsidRPr="00535ECF">
        <w:rPr>
          <w:sz w:val="20"/>
          <w:szCs w:val="20"/>
        </w:rPr>
        <w:t>Карасукского района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4" w:right="-1"/>
        <w:jc w:val="right"/>
        <w:rPr>
          <w:sz w:val="20"/>
          <w:szCs w:val="20"/>
        </w:rPr>
      </w:pPr>
      <w:r w:rsidRPr="00535ECF">
        <w:rPr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ДОГОВОР № ____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на оказание услуг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(возмещение эксплуатационных, коммунальных и необходимых административно-хозяйственных затрат)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5ECF">
        <w:rPr>
          <w:sz w:val="20"/>
          <w:szCs w:val="20"/>
        </w:rPr>
        <w:t>г. Карасук                                                                                                «____» _________ 20___ г.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Ссудополучатель ____________________________________________, в лице _______________________________________________________________действующего на основании Устава, именуемое в дальнейшем «Исполнитель», с одной стороны, и ______________________________ в лице ________________________________, действующего на основании Устава, именуемое в дальнейшем «Пользователь», с другой стороны, заключили настоящий Договор о нижеследующем: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1. Предмет Договора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1.1. Исполнитель предоставляет услуги по содержанию помещений, используемых Пользователем </w:t>
      </w:r>
      <w:proofErr w:type="gramStart"/>
      <w:r w:rsidRPr="00535ECF">
        <w:rPr>
          <w:sz w:val="20"/>
          <w:szCs w:val="20"/>
        </w:rPr>
        <w:t>согласно Договора</w:t>
      </w:r>
      <w:proofErr w:type="gramEnd"/>
      <w:r w:rsidRPr="00535ECF">
        <w:rPr>
          <w:sz w:val="20"/>
          <w:szCs w:val="20"/>
        </w:rPr>
        <w:t xml:space="preserve"> безвозмездного пользования муниципального имущества  № ____ от «____» ________________ 20__ г. (далее – Договор безвозмездного пользования), а Пользователь возмещает Исполнителю затраты на оказание услуг по содержанию помещений: общей площадью ____________ </w:t>
      </w:r>
      <w:proofErr w:type="spellStart"/>
      <w:r w:rsidRPr="00535ECF">
        <w:rPr>
          <w:sz w:val="20"/>
          <w:szCs w:val="20"/>
        </w:rPr>
        <w:t>кв.м</w:t>
      </w:r>
      <w:proofErr w:type="spellEnd"/>
      <w:r w:rsidRPr="00535ECF">
        <w:rPr>
          <w:sz w:val="20"/>
          <w:szCs w:val="20"/>
        </w:rPr>
        <w:t>., находящихся в здании по адресу: ___________________________________________________________________________.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2. Срок действия Договора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2.1. Настоящий договор действует с «_____» _____________ 20___ г. по «_____» ____________ 20__ г., а в части проведения расчетов между сторонами – до полного исполнения ими своих обязательств.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3. Расчеты по Договору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3.1. В счет возмещения затрат на содержание предоставленных по договору безвозмездного пользования помещений, а также за все коммунальные услуги и хозяйственное обслуживание Пользователь на основании расчета оплачивает Исполнителю ежемесячно</w:t>
      </w:r>
      <w:proofErr w:type="gramStart"/>
      <w:r w:rsidRPr="00535ECF">
        <w:rPr>
          <w:sz w:val="20"/>
          <w:szCs w:val="20"/>
        </w:rPr>
        <w:t xml:space="preserve"> _______ (_____________________________) </w:t>
      </w:r>
      <w:proofErr w:type="gramEnd"/>
      <w:r w:rsidRPr="00535ECF">
        <w:rPr>
          <w:sz w:val="20"/>
          <w:szCs w:val="20"/>
        </w:rPr>
        <w:t xml:space="preserve">рублей ____ копеек. 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3.2. Пользователь ежемесячно вносит платежи в соответствии с пунктом 3.1. настоящего договора </w:t>
      </w:r>
      <w:proofErr w:type="gramStart"/>
      <w:r w:rsidRPr="00535ECF">
        <w:rPr>
          <w:sz w:val="20"/>
          <w:szCs w:val="20"/>
        </w:rPr>
        <w:t>согласно</w:t>
      </w:r>
      <w:proofErr w:type="gramEnd"/>
      <w:r w:rsidRPr="00535ECF">
        <w:rPr>
          <w:sz w:val="20"/>
          <w:szCs w:val="20"/>
        </w:rPr>
        <w:t xml:space="preserve"> прилагаемого расчета в размере 100 %  не позднее 10 числа текущего месяца на расчетный счет Исполнителя. Расчет является неотъемлемой частью настоящего Договора (Приложение 1).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3.3.</w:t>
      </w:r>
      <w:r w:rsidRPr="00535ECF">
        <w:rPr>
          <w:sz w:val="20"/>
          <w:szCs w:val="20"/>
        </w:rPr>
        <w:tab/>
        <w:t>В случае изменения договорных цен и действующих тарифов на содержание помещений, коммунальные услуги и услуги на хозяйственное 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3.4. При возникновении задолженности Пользователя по возмещению затрат Исполнителя Пользователю начисляется пеня в соответствии с п. 5.1. настоящего договора, которая погашается из очередного платежа Пользователя как платеж первой очереди.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4. Обязанности сторон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4.1. </w:t>
      </w:r>
      <w:proofErr w:type="gramStart"/>
      <w:r w:rsidRPr="00535ECF">
        <w:rPr>
          <w:sz w:val="20"/>
          <w:szCs w:val="20"/>
        </w:rPr>
        <w:t>Пользователь возмещает Исполнителю услуги: отопление, водоснабжение, канализацию (</w:t>
      </w:r>
      <w:proofErr w:type="spellStart"/>
      <w:r w:rsidRPr="00535ECF">
        <w:rPr>
          <w:sz w:val="20"/>
          <w:szCs w:val="20"/>
        </w:rPr>
        <w:t>саночистку</w:t>
      </w:r>
      <w:proofErr w:type="spellEnd"/>
      <w:r w:rsidRPr="00535ECF">
        <w:rPr>
          <w:sz w:val="20"/>
          <w:szCs w:val="20"/>
        </w:rPr>
        <w:t>), телефон, вывоз мусора, электроэнергию, уборку помещений, охрану.</w:t>
      </w:r>
      <w:proofErr w:type="gramEnd"/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4.2. Исполнитель осуществляет полное обслуживание предоставленных помещений, 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4.3.</w:t>
      </w:r>
      <w:r w:rsidRPr="00535ECF">
        <w:rPr>
          <w:sz w:val="20"/>
          <w:szCs w:val="20"/>
        </w:rPr>
        <w:tab/>
        <w:t>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Пользователь может производить только по письменному разрешению Исполнителя.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4.4. Пользователь обязуется использовать помещение по его прямому назначению – в целях осуществления деятельности </w:t>
      </w:r>
      <w:proofErr w:type="gramStart"/>
      <w:r w:rsidRPr="00535ECF">
        <w:rPr>
          <w:sz w:val="20"/>
          <w:szCs w:val="20"/>
        </w:rPr>
        <w:t>по</w:t>
      </w:r>
      <w:proofErr w:type="gramEnd"/>
      <w:r w:rsidRPr="00535ECF">
        <w:rPr>
          <w:sz w:val="20"/>
          <w:szCs w:val="20"/>
        </w:rPr>
        <w:t xml:space="preserve"> _________________________.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4.5. Пользователь обязан по истечении срока действия  договора, а также при досрочном его прекращении, сдать по акту помещение Исполнителю в исправном состоянии.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4.6. Пользователь обязан соблюдать противопожарные, санитарно – гигиенические правила, назначить своим приказом ответственное лицо по </w:t>
      </w:r>
      <w:proofErr w:type="gramStart"/>
      <w:r w:rsidRPr="00535ECF">
        <w:rPr>
          <w:sz w:val="20"/>
          <w:szCs w:val="20"/>
        </w:rPr>
        <w:t>контролю за</w:t>
      </w:r>
      <w:proofErr w:type="gramEnd"/>
      <w:r w:rsidRPr="00535ECF">
        <w:rPr>
          <w:sz w:val="20"/>
          <w:szCs w:val="20"/>
        </w:rPr>
        <w:t xml:space="preserve"> соблюдением правил пожарной безопасности.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5. Ответственность сторон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5.1. В случае неуплаты Пользователем установленных настоящим Договором платежей в сроки, указанные в п. 3.1. настоящего Договора, Пользователь уплачивает пеню в размере 0,1 % за каждый день с просроченной суммы.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5.2. В случае неисполнения или ненадлежащего исполнения Пользователем обязательств по настоящему Договору, </w:t>
      </w:r>
      <w:proofErr w:type="gramStart"/>
      <w:r w:rsidRPr="00535ECF">
        <w:rPr>
          <w:sz w:val="20"/>
          <w:szCs w:val="20"/>
        </w:rPr>
        <w:t>последний</w:t>
      </w:r>
      <w:proofErr w:type="gramEnd"/>
      <w:r w:rsidRPr="00535ECF">
        <w:rPr>
          <w:sz w:val="20"/>
          <w:szCs w:val="20"/>
        </w:rPr>
        <w:t xml:space="preserve"> возмещает убытки Исполнителю в полном размере. Уплата пени не освобождает Пользователя от исполнения обязательств в натуре и от полного возмещения убытков.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6. Изменение и дополнение Договора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6.1. </w:t>
      </w:r>
      <w:proofErr w:type="gramStart"/>
      <w:r w:rsidRPr="00535ECF">
        <w:rPr>
          <w:sz w:val="20"/>
          <w:szCs w:val="20"/>
        </w:rPr>
        <w:t>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right="-104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7. Досрочное расторжение Договора</w:t>
      </w:r>
    </w:p>
    <w:p w:rsidR="00535ECF" w:rsidRPr="00535ECF" w:rsidRDefault="00535ECF" w:rsidP="00535ECF">
      <w:pPr>
        <w:autoSpaceDE w:val="0"/>
        <w:autoSpaceDN w:val="0"/>
        <w:adjustRightInd w:val="0"/>
        <w:ind w:right="-104" w:firstLine="709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7.1. Исполнитель досрочно расторгает настоящий договор в одностороннем порядке, путем направления письменного уведомления Потребителю за 10 дней до расторжения, в следующих случаях:</w:t>
      </w:r>
    </w:p>
    <w:p w:rsidR="00535ECF" w:rsidRPr="00535ECF" w:rsidRDefault="00535ECF" w:rsidP="00535ECF">
      <w:pPr>
        <w:autoSpaceDE w:val="0"/>
        <w:autoSpaceDN w:val="0"/>
        <w:adjustRightInd w:val="0"/>
        <w:ind w:right="-104" w:firstLine="709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7.1.1. при досрочном расторжении договора безвозмездного пользования, указанного в пункте 1.1. настоящего договора.</w:t>
      </w:r>
    </w:p>
    <w:p w:rsidR="00535ECF" w:rsidRPr="00535ECF" w:rsidRDefault="00535ECF" w:rsidP="00535EC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7.1.2. за невнесение платежей по договору более двух месяцев подряд;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7.2. Расторжение договора не освобождает Пользователя от необходимости погашения задолженности по данному договору.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Приложение № 1. Расчет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8. Юридические адреса, банковские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76"/>
        <w:gridCol w:w="5245"/>
      </w:tblGrid>
      <w:tr w:rsidR="00535ECF" w:rsidRPr="00535ECF" w:rsidTr="00535ECF">
        <w:trPr>
          <w:trHeight w:val="722"/>
        </w:trPr>
        <w:tc>
          <w:tcPr>
            <w:tcW w:w="4176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right="588"/>
              <w:jc w:val="both"/>
              <w:rPr>
                <w:sz w:val="20"/>
                <w:szCs w:val="20"/>
              </w:rPr>
            </w:pPr>
          </w:p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ind w:right="588"/>
              <w:jc w:val="center"/>
              <w:rPr>
                <w:sz w:val="20"/>
                <w:szCs w:val="20"/>
              </w:rPr>
            </w:pPr>
            <w:r w:rsidRPr="00535ECF">
              <w:rPr>
                <w:b/>
                <w:sz w:val="20"/>
                <w:szCs w:val="20"/>
              </w:rPr>
              <w:t>Пользователь:</w:t>
            </w:r>
          </w:p>
        </w:tc>
        <w:tc>
          <w:tcPr>
            <w:tcW w:w="5245" w:type="dxa"/>
          </w:tcPr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5ECF" w:rsidRPr="00535ECF" w:rsidRDefault="00535ECF" w:rsidP="00535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ECF">
              <w:rPr>
                <w:b/>
                <w:sz w:val="20"/>
                <w:szCs w:val="20"/>
              </w:rPr>
              <w:t>Исполнитель:</w:t>
            </w:r>
          </w:p>
        </w:tc>
      </w:tr>
    </w:tbl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lastRenderedPageBreak/>
        <w:t>Приложение № 1 к договору на оказание услуг</w:t>
      </w:r>
      <w:r w:rsidRPr="00535ECF">
        <w:rPr>
          <w:sz w:val="20"/>
          <w:szCs w:val="20"/>
        </w:rPr>
        <w:t xml:space="preserve"> </w:t>
      </w:r>
      <w:r w:rsidRPr="00535ECF">
        <w:rPr>
          <w:b/>
          <w:sz w:val="20"/>
          <w:szCs w:val="20"/>
        </w:rPr>
        <w:t>(возмещение эксплуатационных, коммунальных и необходимых административно-хозяйственных затрат)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№ ____ от «__» __________ 20___ г.</w:t>
      </w: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№ ____ от «__» __________ 20__ г.</w:t>
      </w: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РАСЧЕТ</w:t>
      </w: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возмещения затрат используемых ___________________________________</w:t>
      </w:r>
    </w:p>
    <w:p w:rsidR="00535ECF" w:rsidRPr="00535ECF" w:rsidRDefault="00535ECF" w:rsidP="00535ECF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68"/>
        <w:gridCol w:w="4680"/>
        <w:gridCol w:w="1481"/>
      </w:tblGrid>
      <w:tr w:rsidR="00535ECF" w:rsidRPr="00535ECF" w:rsidTr="00535ECF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val="en-US" w:eastAsia="en-US"/>
              </w:rPr>
              <w:t>N</w:t>
            </w:r>
          </w:p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EC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535EC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Расчет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Сумма (руб.) в мес.</w:t>
            </w: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Водоснабжение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Канализация (</w:t>
            </w:r>
            <w:proofErr w:type="spellStart"/>
            <w:r w:rsidRPr="00535ECF">
              <w:rPr>
                <w:rFonts w:eastAsia="Calibri"/>
                <w:sz w:val="20"/>
                <w:szCs w:val="20"/>
                <w:lang w:eastAsia="en-US"/>
              </w:rPr>
              <w:t>саночистка</w:t>
            </w:r>
            <w:proofErr w:type="spellEnd"/>
            <w:r w:rsidRPr="00535EC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Вывоз мусора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Охрана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Уборка помещений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35ECF" w:rsidRPr="00535ECF" w:rsidTr="00535ECF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ECF">
              <w:rPr>
                <w:rFonts w:eastAsia="Calibri"/>
                <w:sz w:val="20"/>
                <w:szCs w:val="20"/>
                <w:lang w:eastAsia="en-US"/>
              </w:rPr>
              <w:t>Всего по коммунальным услугам и расходам  по хозяйственному обслуживанию: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CF" w:rsidRPr="00535ECF" w:rsidRDefault="00535ECF" w:rsidP="00535E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387308">
      <w:pPr>
        <w:jc w:val="both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="Calibri"/>
          <w:sz w:val="20"/>
          <w:szCs w:val="20"/>
          <w:lang w:eastAsia="en-US"/>
        </w:rPr>
        <w:t>Расчет составил:</w:t>
      </w:r>
    </w:p>
    <w:p w:rsidR="00535ECF" w:rsidRPr="00535ECF" w:rsidRDefault="00535ECF" w:rsidP="00535ECF">
      <w:pPr>
        <w:ind w:left="-360" w:right="-104" w:firstLine="180"/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СОВЕТ ДЕПУТАТОВ</w:t>
      </w:r>
    </w:p>
    <w:p w:rsidR="00535ECF" w:rsidRPr="00535ECF" w:rsidRDefault="00535ECF" w:rsidP="00535ECF">
      <w:pPr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jc w:val="center"/>
        <w:rPr>
          <w:rFonts w:eastAsiaTheme="minorEastAsia" w:cstheme="minorBidi"/>
          <w:b/>
          <w:sz w:val="20"/>
          <w:szCs w:val="20"/>
        </w:rPr>
      </w:pPr>
      <w:r w:rsidRPr="00535ECF">
        <w:rPr>
          <w:rFonts w:eastAsiaTheme="minorEastAsia" w:cstheme="minorBidi"/>
          <w:b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jc w:val="center"/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шестого созыва</w:t>
      </w:r>
    </w:p>
    <w:p w:rsidR="00535ECF" w:rsidRPr="00535ECF" w:rsidRDefault="00535ECF" w:rsidP="00535ECF">
      <w:pPr>
        <w:keepNext/>
        <w:keepLines/>
        <w:spacing w:before="200" w:line="276" w:lineRule="auto"/>
        <w:jc w:val="center"/>
        <w:outlineLvl w:val="1"/>
        <w:rPr>
          <w:rFonts w:eastAsiaTheme="minorEastAsia" w:cstheme="minorBidi"/>
          <w:b/>
          <w:bCs/>
          <w:sz w:val="20"/>
          <w:szCs w:val="20"/>
        </w:rPr>
      </w:pPr>
      <w:r w:rsidRPr="00535ECF">
        <w:rPr>
          <w:rFonts w:eastAsiaTheme="minorEastAsia" w:cstheme="minorBidi"/>
          <w:b/>
          <w:bCs/>
          <w:sz w:val="20"/>
          <w:szCs w:val="20"/>
        </w:rPr>
        <w:t>РЕШЕНИЕ №141</w:t>
      </w:r>
    </w:p>
    <w:p w:rsidR="00535ECF" w:rsidRPr="00535ECF" w:rsidRDefault="00535ECF" w:rsidP="00535ECF">
      <w:pPr>
        <w:ind w:firstLine="284"/>
        <w:rPr>
          <w:rFonts w:eastAsia="Calibri"/>
          <w:b/>
          <w:bCs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                                                       тридцатой сессии</w:t>
      </w:r>
    </w:p>
    <w:p w:rsidR="00535ECF" w:rsidRPr="00535ECF" w:rsidRDefault="00535ECF" w:rsidP="00535ECF">
      <w:pPr>
        <w:keepNext/>
        <w:rPr>
          <w:rFonts w:eastAsiaTheme="minorEastAsia" w:cstheme="minorBidi"/>
          <w:b/>
          <w:bCs/>
          <w:sz w:val="20"/>
          <w:szCs w:val="20"/>
        </w:rPr>
      </w:pPr>
      <w:r w:rsidRPr="00535ECF">
        <w:rPr>
          <w:rFonts w:eastAsiaTheme="minorEastAsia" w:cstheme="minorBidi"/>
          <w:bCs/>
          <w:sz w:val="20"/>
          <w:szCs w:val="20"/>
        </w:rPr>
        <w:t xml:space="preserve">17.05.2024г.                                                                                                     </w:t>
      </w:r>
      <w:proofErr w:type="spellStart"/>
      <w:r w:rsidRPr="00535ECF">
        <w:rPr>
          <w:rFonts w:eastAsiaTheme="minorEastAsia" w:cstheme="minorBidi"/>
          <w:bCs/>
          <w:sz w:val="20"/>
          <w:szCs w:val="20"/>
        </w:rPr>
        <w:t>с</w:t>
      </w:r>
      <w:proofErr w:type="gramStart"/>
      <w:r w:rsidRPr="00535ECF">
        <w:rPr>
          <w:rFonts w:eastAsiaTheme="minorEastAsia" w:cstheme="minorBidi"/>
          <w:bCs/>
          <w:sz w:val="20"/>
          <w:szCs w:val="20"/>
        </w:rPr>
        <w:t>.И</w:t>
      </w:r>
      <w:proofErr w:type="gramEnd"/>
      <w:r w:rsidRPr="00535ECF">
        <w:rPr>
          <w:rFonts w:eastAsiaTheme="minorEastAsia" w:cstheme="minorBidi"/>
          <w:bCs/>
          <w:sz w:val="20"/>
          <w:szCs w:val="20"/>
        </w:rPr>
        <w:t>рбизино</w:t>
      </w:r>
      <w:proofErr w:type="spellEnd"/>
      <w:r w:rsidRPr="00535ECF">
        <w:rPr>
          <w:rFonts w:eastAsiaTheme="minorEastAsia" w:cstheme="minorBidi"/>
          <w:b/>
          <w:bCs/>
          <w:sz w:val="20"/>
          <w:szCs w:val="20"/>
        </w:rPr>
        <w:t xml:space="preserve">  </w:t>
      </w:r>
    </w:p>
    <w:p w:rsidR="00535ECF" w:rsidRPr="00535ECF" w:rsidRDefault="00535ECF" w:rsidP="00535ECF">
      <w:pPr>
        <w:keepNext/>
        <w:rPr>
          <w:rFonts w:eastAsiaTheme="minorEastAsia" w:cstheme="minorBidi"/>
          <w:b/>
          <w:bCs/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 муниципальной собственности Ирбизинского сельсовета Карасукского района Новосибирской области, в существующих (или строящихся) жилых или иных зданиях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 </w:t>
      </w:r>
      <w:proofErr w:type="gramStart"/>
      <w:r w:rsidRPr="00535ECF">
        <w:rPr>
          <w:sz w:val="20"/>
          <w:szCs w:val="20"/>
        </w:rPr>
        <w:t xml:space="preserve">В  соответствии с Гражданским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в соответствии со </w:t>
      </w:r>
      <w:hyperlink r:id="rId13" w:history="1">
        <w:r w:rsidRPr="00535ECF">
          <w:rPr>
            <w:sz w:val="20"/>
            <w:szCs w:val="20"/>
          </w:rPr>
          <w:t>статьей 31</w:t>
        </w:r>
      </w:hyperlink>
      <w:r w:rsidRPr="00535ECF">
        <w:rPr>
          <w:sz w:val="20"/>
          <w:szCs w:val="20"/>
        </w:rPr>
        <w:t xml:space="preserve"> Федерального закона от 17.07.1999 №176-ФЗ "О почтовой связи", Федеральным законом от 26.07.2006 №135–ФЗ «О защите конкуренции», постановлением Правительства Новосибирской области  от  05.03.2024  №82-п  «Об определении Порядка и условий предоставления организациям федеральной почтовой связи соответствующих</w:t>
      </w:r>
      <w:proofErr w:type="gramEnd"/>
      <w:r w:rsidRPr="00535ECF">
        <w:rPr>
          <w:sz w:val="20"/>
          <w:szCs w:val="20"/>
        </w:rPr>
        <w:t xml:space="preserve">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зданиях», Уставом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РЕШИЛ: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1. Определить </w:t>
      </w:r>
      <w:hyperlink r:id="rId14" w:history="1">
        <w:r w:rsidRPr="00535ECF">
          <w:rPr>
            <w:color w:val="000000" w:themeColor="text1"/>
            <w:sz w:val="20"/>
            <w:szCs w:val="20"/>
          </w:rPr>
          <w:t>Порядок и условия</w:t>
        </w:r>
      </w:hyperlink>
      <w:r w:rsidRPr="00535ECF">
        <w:rPr>
          <w:sz w:val="20"/>
          <w:szCs w:val="20"/>
        </w:rPr>
        <w:t xml:space="preserve"> предоставления организациям федеральной почтовой связи соответствующих технологическим нормам нежилых помещений, находящихся  в муниципальной собственности  Ирбизинского сельсовета Карасукского района Новосибирской области, в существующих (или строящихся) жилых или иных зданиях согласно приложению к настоящему постановлению.</w:t>
      </w:r>
    </w:p>
    <w:p w:rsidR="00535ECF" w:rsidRPr="00535ECF" w:rsidRDefault="00535ECF" w:rsidP="00535ECF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535ECF">
        <w:rPr>
          <w:sz w:val="20"/>
          <w:szCs w:val="20"/>
        </w:rPr>
        <w:t>2. Решение вступает в силу со дня его официального опубликования.</w:t>
      </w:r>
    </w:p>
    <w:p w:rsidR="00535ECF" w:rsidRPr="00535ECF" w:rsidRDefault="00535ECF" w:rsidP="00535EC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 Опубликовать решение в Вестнике Ирбизинского сельсовета Карасукского района Новосибирской области.</w:t>
      </w:r>
    </w:p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ascii="Calibri" w:eastAsia="Calibri" w:hAnsi="Calibri"/>
          <w:sz w:val="20"/>
          <w:szCs w:val="20"/>
          <w:lang w:eastAsia="en-US"/>
        </w:rPr>
        <w:t xml:space="preserve">         4. </w:t>
      </w:r>
      <w:proofErr w:type="gramStart"/>
      <w:r w:rsidRPr="00535EC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535ECF">
        <w:rPr>
          <w:rFonts w:eastAsia="Calibri"/>
          <w:sz w:val="20"/>
          <w:szCs w:val="20"/>
          <w:lang w:eastAsia="en-US"/>
        </w:rPr>
        <w:t xml:space="preserve"> исполнением Решения возложить на Главу Ирбизинского сельсовета Карасукского района Новосибирской области.</w:t>
      </w:r>
    </w:p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 xml:space="preserve">Председатель Совета депутатов                        Глава 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Ирбизинского сельсовета                                   Ирбизинского сельсовета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Карасукского района                                          Карасукского района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>Новосибирской области                                     Новосибирской области</w:t>
      </w:r>
    </w:p>
    <w:p w:rsidR="00535ECF" w:rsidRPr="00535ECF" w:rsidRDefault="00535ECF" w:rsidP="00535ECF">
      <w:pPr>
        <w:rPr>
          <w:rFonts w:eastAsiaTheme="minorEastAsia" w:cstheme="minorBidi"/>
          <w:sz w:val="20"/>
          <w:szCs w:val="20"/>
        </w:rPr>
      </w:pPr>
      <w:r w:rsidRPr="00535ECF">
        <w:rPr>
          <w:rFonts w:eastAsiaTheme="minorEastAsia" w:cstheme="minorBidi"/>
          <w:sz w:val="20"/>
          <w:szCs w:val="20"/>
        </w:rPr>
        <w:t xml:space="preserve"> ____________   </w:t>
      </w:r>
      <w:proofErr w:type="spellStart"/>
      <w:r w:rsidRPr="00535ECF">
        <w:rPr>
          <w:rFonts w:eastAsiaTheme="minorEastAsia" w:cstheme="minorBidi"/>
          <w:sz w:val="20"/>
          <w:szCs w:val="20"/>
        </w:rPr>
        <w:t>Н.И.Ивануха</w:t>
      </w:r>
      <w:proofErr w:type="spellEnd"/>
      <w:r w:rsidRPr="00535ECF">
        <w:rPr>
          <w:rFonts w:eastAsiaTheme="minorEastAsia" w:cstheme="minorBidi"/>
          <w:sz w:val="20"/>
          <w:szCs w:val="20"/>
        </w:rPr>
        <w:t xml:space="preserve">                         ____________ </w:t>
      </w:r>
      <w:proofErr w:type="spellStart"/>
      <w:r w:rsidRPr="00535ECF">
        <w:rPr>
          <w:rFonts w:eastAsiaTheme="minorEastAsia" w:cstheme="minorBidi"/>
          <w:sz w:val="20"/>
          <w:szCs w:val="20"/>
        </w:rPr>
        <w:t>В.В.Очеретько</w:t>
      </w:r>
      <w:proofErr w:type="spellEnd"/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jc w:val="right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УТВЕРЖДЕН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7371" w:right="-1"/>
        <w:jc w:val="right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Решением 30-й сессии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7371" w:right="-1"/>
        <w:jc w:val="right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Совета депутатов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7371" w:right="-1"/>
        <w:jc w:val="right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Ирбизинского сельсовета Карасукского района </w:t>
      </w:r>
    </w:p>
    <w:p w:rsidR="00535ECF" w:rsidRPr="00535ECF" w:rsidRDefault="00535ECF" w:rsidP="00535EC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8" w:lineRule="exact"/>
        <w:ind w:left="7371" w:right="-1"/>
        <w:jc w:val="right"/>
        <w:rPr>
          <w:bCs/>
          <w:color w:val="000000"/>
          <w:spacing w:val="2"/>
          <w:sz w:val="20"/>
          <w:szCs w:val="20"/>
        </w:rPr>
      </w:pPr>
      <w:r w:rsidRPr="00535ECF">
        <w:rPr>
          <w:bCs/>
          <w:color w:val="000000"/>
          <w:spacing w:val="2"/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widowControl w:val="0"/>
        <w:shd w:val="clear" w:color="auto" w:fill="FFFFFF"/>
        <w:tabs>
          <w:tab w:val="left" w:pos="8729"/>
        </w:tabs>
        <w:suppressAutoHyphens/>
        <w:autoSpaceDE w:val="0"/>
        <w:autoSpaceDN w:val="0"/>
        <w:adjustRightInd w:val="0"/>
        <w:spacing w:line="238" w:lineRule="exact"/>
        <w:ind w:left="7371" w:right="-1"/>
        <w:jc w:val="right"/>
        <w:rPr>
          <w:bCs/>
          <w:color w:val="000000"/>
          <w:spacing w:val="2"/>
          <w:sz w:val="20"/>
          <w:szCs w:val="20"/>
          <w:u w:val="single"/>
        </w:rPr>
      </w:pPr>
      <w:r w:rsidRPr="00535ECF">
        <w:rPr>
          <w:bCs/>
          <w:color w:val="000000"/>
          <w:spacing w:val="2"/>
          <w:sz w:val="20"/>
          <w:szCs w:val="20"/>
        </w:rPr>
        <w:t xml:space="preserve">    от 17.05.24г. №141 ____</w:t>
      </w:r>
    </w:p>
    <w:p w:rsidR="00535ECF" w:rsidRPr="00535ECF" w:rsidRDefault="00535ECF" w:rsidP="00535ECF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left="14" w:right="-1"/>
        <w:rPr>
          <w:b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Порядок  и условия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предоставления организациям федеральной почтовой связи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соответствующих технологическим нормам нежилых помещений,</w:t>
      </w: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находящихся в муниципальной собственности Ирбизинского сельсовета Карасукского района Новосибирской области, в существующих (или строящихся) жилых или иных зданиях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1. </w:t>
      </w:r>
      <w:proofErr w:type="gramStart"/>
      <w:r w:rsidRPr="00535ECF">
        <w:rPr>
          <w:sz w:val="20"/>
          <w:szCs w:val="20"/>
        </w:rPr>
        <w:t xml:space="preserve">Порядок 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Ирбизинского сельсовета Карасукского района Новосибирской области, в существующих (или строящихся) жилых или иных зданиях (далее - Порядок и условия) разработаны в соответствии с Гражданским </w:t>
      </w:r>
      <w:hyperlink r:id="rId15" w:history="1">
        <w:r w:rsidRPr="00535ECF">
          <w:rPr>
            <w:sz w:val="20"/>
            <w:szCs w:val="20"/>
          </w:rPr>
          <w:t>кодексом</w:t>
        </w:r>
      </w:hyperlink>
      <w:r w:rsidRPr="00535ECF">
        <w:rPr>
          <w:sz w:val="20"/>
          <w:szCs w:val="20"/>
        </w:rPr>
        <w:t xml:space="preserve"> Российской Федерации, Федеральным </w:t>
      </w:r>
      <w:hyperlink r:id="rId16" w:history="1">
        <w:r w:rsidRPr="00535ECF">
          <w:rPr>
            <w:sz w:val="20"/>
            <w:szCs w:val="20"/>
          </w:rPr>
          <w:t>законом</w:t>
        </w:r>
      </w:hyperlink>
      <w:r w:rsidRPr="00535ECF">
        <w:rPr>
          <w:sz w:val="20"/>
          <w:szCs w:val="20"/>
        </w:rPr>
        <w:t xml:space="preserve"> от 17.07.1999 №176-ФЗ "О почтовой связи", Федеральным </w:t>
      </w:r>
      <w:hyperlink r:id="rId17" w:history="1">
        <w:r w:rsidRPr="00535ECF">
          <w:rPr>
            <w:sz w:val="20"/>
            <w:szCs w:val="20"/>
          </w:rPr>
          <w:t>законом</w:t>
        </w:r>
      </w:hyperlink>
      <w:r w:rsidRPr="00535ECF">
        <w:rPr>
          <w:sz w:val="20"/>
          <w:szCs w:val="20"/>
        </w:rPr>
        <w:t xml:space="preserve"> от 26.07.2006 № 135-ФЗ "О защите конкуренции" (далее</w:t>
      </w:r>
      <w:proofErr w:type="gramEnd"/>
      <w:r w:rsidRPr="00535ECF">
        <w:rPr>
          <w:sz w:val="20"/>
          <w:szCs w:val="20"/>
        </w:rPr>
        <w:t xml:space="preserve"> - </w:t>
      </w:r>
      <w:proofErr w:type="gramStart"/>
      <w:r w:rsidRPr="00535ECF">
        <w:rPr>
          <w:sz w:val="20"/>
          <w:szCs w:val="20"/>
        </w:rPr>
        <w:t>Закон "О защите конкуренции"), Федеральным законом от 06.10.2003 №131 – ФЗ «Об общих принципах организации местного самоуправления в Российской Федерации», постановлением Правительства Новосибирской области  от  05.03.2024  № 82-п 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зданиях».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Настоящие Порядок и условия регулируют отношения, связанные с предоставлением организациям почтовой связи, являющимся государственными унитарными предприятиями и государственными учреждениями, созданными на базе имущества, находящегося в федеральной собственности, 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"Почта России" (далее - организации федеральной почтовой связи) соответствующих</w:t>
      </w:r>
      <w:proofErr w:type="gramEnd"/>
      <w:r w:rsidRPr="00535ECF">
        <w:rPr>
          <w:sz w:val="20"/>
          <w:szCs w:val="20"/>
        </w:rPr>
        <w:t xml:space="preserve"> технологическим нормам нежилых помещений, находящихся в муниципальной собственности Ирбизинского сельсовета Карасукского района Новосибирской области, в существующих (или строящихся) жилых или иных зданиях.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9"/>
      <w:bookmarkEnd w:id="2"/>
      <w:r w:rsidRPr="00535ECF">
        <w:rPr>
          <w:sz w:val="20"/>
          <w:szCs w:val="20"/>
        </w:rPr>
        <w:t xml:space="preserve">2. </w:t>
      </w:r>
      <w:proofErr w:type="gramStart"/>
      <w:r w:rsidRPr="00535ECF">
        <w:rPr>
          <w:sz w:val="20"/>
          <w:szCs w:val="20"/>
        </w:rPr>
        <w:t>Предоставление нежилых помещений, находящихся в муниципальной собственности Ирбизинского сельсовета Карасукского района Новосибирской области, соответствующих технологическим нормам, в существующих (или строящихся) жилых или иных зданиях (далее - областные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3. По договору безвозмездного пользования организациям федеральной почтовой связи могут быть переданы нежилые помещения, находящиеся в хозяйственном ведении унитарных предприятий (далее - предприятия), оперативном управлении учреждений Ирбизинского сельсовета Карасукского района Новосибирской области  (далее - учреждения),  либо составляющие казну Ирбизинского сельсовета Карасукского района Новосибирской области (далее - казна).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4. Передача нежилых помещений, составляющих казну, в безвозмездное пользование организациям федеральной почтовой связи осуществляется на основании постановления  администрации Ирбизинского сельсовета Карасукского района Новосибирской области (далее - администрация).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5. Предоставление предприятиями, учреждениями в безвозмездное пользование организациям федеральной почтовой связи нежилых помещений, находящихся в их хозяйственном ведении или оперативном управлении, осуществляется после получения согласования администрации на совершение такой сделки. Согласование администрации о передаче нежилых помещений в безвозмездное пользование,  оформляется в виде постановления.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6. Ссудодателем по договору безвозмездного пользования нежилыми помещениями с организациями федеральной почтовой связи выступают: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предприятия, если нежилые помещения находятся в хозяйственном ведении предприятий;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2) учреждения, если нежилые помещения находятся в оперативном управлении учреждений;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администрация,  если нежилые помещения составляют казну Ирбизинского сельсовета Карасукского района Новосибирской области.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lastRenderedPageBreak/>
        <w:t xml:space="preserve">7. Ссудодатель осуществляет работу по подготовке и заключению договоров безвозмездного пользования нежилыми помещениями, </w:t>
      </w:r>
      <w:proofErr w:type="gramStart"/>
      <w:r w:rsidRPr="00535ECF">
        <w:rPr>
          <w:sz w:val="20"/>
          <w:szCs w:val="20"/>
        </w:rPr>
        <w:t>контроль за</w:t>
      </w:r>
      <w:proofErr w:type="gramEnd"/>
      <w:r w:rsidRPr="00535ECF">
        <w:rPr>
          <w:sz w:val="20"/>
          <w:szCs w:val="20"/>
        </w:rPr>
        <w:t xml:space="preserve"> соблюдением их условий организациями федеральной почтовой связи.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8. Организация федеральной почтовой связи, заинтересованная в приобретении нежилых помещений в безвозмездное пользование (далее также заявитель), обращается к ссудодателю с заявлением о передаче в безвозмездное пользование нежилых помещений без проведения торгов (далее - заявление).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19"/>
      <w:bookmarkEnd w:id="3"/>
      <w:r w:rsidRPr="00535ECF">
        <w:rPr>
          <w:sz w:val="20"/>
          <w:szCs w:val="20"/>
        </w:rPr>
        <w:t>9. В заявлении указывается следующая информация: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сведения о нежилых помещениях, испрашиваемых в безвозмездное пользование организацией федеральной почтовой связи, их местоположение, кадастровый номер и площадь, планируемая цель использования - для размещения объектов почтовой связи и срок безвозмездного пользования;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2) наименование, место нахождения, сведения об организационно-правовой форме,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фамилия, имя и отчество (при наличии) представителя заявителя и реквизиты документа, подтверждающего его полномочия (при подаче заявления представителем заявителя);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5) основание предоставления нежилых помещений без проведения торгов - </w:t>
      </w:r>
      <w:hyperlink r:id="rId18" w:history="1">
        <w:r w:rsidRPr="00535ECF">
          <w:rPr>
            <w:sz w:val="20"/>
            <w:szCs w:val="20"/>
          </w:rPr>
          <w:t>пункт 7 части 1</w:t>
        </w:r>
      </w:hyperlink>
      <w:r w:rsidRPr="00535ECF">
        <w:rPr>
          <w:sz w:val="20"/>
          <w:szCs w:val="20"/>
        </w:rPr>
        <w:t xml:space="preserve"> и (или) </w:t>
      </w:r>
      <w:hyperlink r:id="rId19" w:history="1">
        <w:r w:rsidRPr="00535ECF">
          <w:rPr>
            <w:sz w:val="20"/>
            <w:szCs w:val="20"/>
          </w:rPr>
          <w:t>часть 3 статьи 17.1</w:t>
        </w:r>
      </w:hyperlink>
      <w:r w:rsidRPr="00535ECF">
        <w:rPr>
          <w:sz w:val="20"/>
          <w:szCs w:val="20"/>
        </w:rPr>
        <w:t xml:space="preserve"> Закона "О защите конкуренции".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25"/>
      <w:bookmarkEnd w:id="4"/>
      <w:r w:rsidRPr="00535ECF">
        <w:rPr>
          <w:sz w:val="20"/>
          <w:szCs w:val="20"/>
        </w:rPr>
        <w:t>10. К заявлению прилагаются следующие документы: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1) копия документа, подтверждающего полномочия лица на осуществление действий от имени заявителя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руководитель), заверенная подписью руководителя и печатью (при наличии) заявителя;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4) лицензия заявителя на оказание универсальных услуг почтовой связи (для организаций почтовой связи, определяемых Правительством Российской Федерации);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5) ходатайство федерального органа исполнительной власти, осуществляющего управление деятельностью в области почтовой связи, предусмотренное </w:t>
      </w:r>
      <w:hyperlink w:anchor="Par9" w:history="1">
        <w:r w:rsidRPr="00535ECF">
          <w:rPr>
            <w:sz w:val="20"/>
            <w:szCs w:val="20"/>
          </w:rPr>
          <w:t>пунктом 2</w:t>
        </w:r>
      </w:hyperlink>
      <w:r w:rsidRPr="00535ECF">
        <w:rPr>
          <w:sz w:val="20"/>
          <w:szCs w:val="20"/>
        </w:rPr>
        <w:t xml:space="preserve"> настоящих Порядка и условий;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6) 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20" w:history="1">
        <w:r w:rsidRPr="00535ECF">
          <w:rPr>
            <w:sz w:val="20"/>
            <w:szCs w:val="20"/>
          </w:rPr>
          <w:t>Кодексом</w:t>
        </w:r>
      </w:hyperlink>
      <w:r w:rsidRPr="00535ECF">
        <w:rPr>
          <w:sz w:val="20"/>
          <w:szCs w:val="20"/>
        </w:rPr>
        <w:t xml:space="preserve"> Российской Федерации об административных правонарушениях.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11. 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12. Документы, указанные в </w:t>
      </w:r>
      <w:r w:rsidRPr="00535ECF">
        <w:rPr>
          <w:color w:val="000000" w:themeColor="text1"/>
          <w:sz w:val="20"/>
          <w:szCs w:val="20"/>
        </w:rPr>
        <w:t xml:space="preserve">пунктах 9, 10 </w:t>
      </w:r>
      <w:r w:rsidRPr="00535ECF">
        <w:rPr>
          <w:sz w:val="20"/>
          <w:szCs w:val="20"/>
        </w:rPr>
        <w:t xml:space="preserve"> настоящего Порядка и условий, рассматриваются ссудодателем в течение 45 дней со дня их поступления.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13. По результатам рассмотрения документов, указанных в  </w:t>
      </w:r>
      <w:hyperlink w:anchor="Par19" w:history="1">
        <w:r w:rsidRPr="00535ECF">
          <w:rPr>
            <w:sz w:val="20"/>
            <w:szCs w:val="20"/>
          </w:rPr>
          <w:t>9</w:t>
        </w:r>
      </w:hyperlink>
      <w:r w:rsidRPr="00535ECF">
        <w:rPr>
          <w:sz w:val="20"/>
          <w:szCs w:val="20"/>
        </w:rPr>
        <w:t>, 10 настоящего Порядка и условий, администрация, в случае передачи в безвозмездное пользование нежилых помещений, составляющих казну, совершает одно из следующих действий: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подготавливает постановление  о передаче нежилых помещений, составляющих казну, в безвозмездное пользование организации федеральной почтовой связи без проведения торгов (конкурсов, аукционов);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37"/>
      <w:bookmarkEnd w:id="5"/>
      <w:r w:rsidRPr="00535ECF">
        <w:rPr>
          <w:sz w:val="20"/>
          <w:szCs w:val="20"/>
        </w:rPr>
        <w:t>2) принимает решение об отказе в передаче нежилых помещений, составляющих казну, в безвозмездное пользование организации федеральной почтовой связи без проведения торгов с указанием оснований отказа в виде письма администрации.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Письмо администрации, указанное в </w:t>
      </w:r>
      <w:hyperlink w:anchor="Par37" w:history="1">
        <w:r w:rsidRPr="00535ECF">
          <w:rPr>
            <w:sz w:val="20"/>
            <w:szCs w:val="20"/>
          </w:rPr>
          <w:t>подпункте 2</w:t>
        </w:r>
      </w:hyperlink>
      <w:r w:rsidRPr="00535ECF">
        <w:rPr>
          <w:sz w:val="20"/>
          <w:szCs w:val="20"/>
        </w:rPr>
        <w:t xml:space="preserve">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</w:t>
      </w:r>
      <w:proofErr w:type="gramStart"/>
      <w:r w:rsidRPr="00535ECF">
        <w:rPr>
          <w:sz w:val="20"/>
          <w:szCs w:val="20"/>
        </w:rPr>
        <w:t>дств св</w:t>
      </w:r>
      <w:proofErr w:type="gramEnd"/>
      <w:r w:rsidRPr="00535ECF">
        <w:rPr>
          <w:sz w:val="20"/>
          <w:szCs w:val="20"/>
        </w:rPr>
        <w:t>язи и доставки, обеспечивающих подтверждение получения извещения.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14. По результатам рассмотрения документов, указанных в </w:t>
      </w:r>
      <w:r w:rsidRPr="00535ECF">
        <w:rPr>
          <w:color w:val="000000" w:themeColor="text1"/>
          <w:sz w:val="20"/>
          <w:szCs w:val="20"/>
        </w:rPr>
        <w:t xml:space="preserve">пунктах 9, 10 </w:t>
      </w:r>
      <w:r w:rsidRPr="00535ECF">
        <w:rPr>
          <w:sz w:val="20"/>
          <w:szCs w:val="20"/>
        </w:rPr>
        <w:t xml:space="preserve">  настоящего Порядка и условий, предприятие (учреждение), в случае передачи в безвозмездное пользование нежилых помещений, находящихся в их хозяйственном ведении или оперативном управлении, принимает одно из следующих решений: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1) о передаче нежилых помещений, находящихся в хозяйственном ведении предприятия или оперативном управлении учреждения, в безвозмездное пользование организации федеральной почтовой связи без проведения торгов (конкурсов, аукционов) - на основании постановления администрации о согласовании;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41"/>
      <w:bookmarkEnd w:id="6"/>
      <w:r w:rsidRPr="00535ECF">
        <w:rPr>
          <w:sz w:val="20"/>
          <w:szCs w:val="20"/>
        </w:rPr>
        <w:t>2) об отказе в передаче нежилых помещений, находящихся в хозяйственном ведении или оперативном управлении учреждения, в безвозмездное пользование организации федеральной почтовой связи без проведения торгов с указанием оснований отказа - в виде письма предприятия (учреждения).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Письмо предприятия (учреждения), указанное в </w:t>
      </w:r>
      <w:hyperlink w:anchor="Par41" w:history="1">
        <w:r w:rsidRPr="00535ECF">
          <w:rPr>
            <w:sz w:val="20"/>
            <w:szCs w:val="20"/>
          </w:rPr>
          <w:t>подпункте 2</w:t>
        </w:r>
      </w:hyperlink>
      <w:r w:rsidRPr="00535ECF">
        <w:rPr>
          <w:sz w:val="20"/>
          <w:szCs w:val="20"/>
        </w:rPr>
        <w:t xml:space="preserve">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</w:t>
      </w:r>
      <w:r w:rsidRPr="00535ECF">
        <w:rPr>
          <w:sz w:val="20"/>
          <w:szCs w:val="20"/>
        </w:rPr>
        <w:lastRenderedPageBreak/>
        <w:t>вручении, телефонограммой либо с использованием иных сре</w:t>
      </w:r>
      <w:proofErr w:type="gramStart"/>
      <w:r w:rsidRPr="00535ECF">
        <w:rPr>
          <w:sz w:val="20"/>
          <w:szCs w:val="20"/>
        </w:rPr>
        <w:t>дств св</w:t>
      </w:r>
      <w:proofErr w:type="gramEnd"/>
      <w:r w:rsidRPr="00535ECF">
        <w:rPr>
          <w:sz w:val="20"/>
          <w:szCs w:val="20"/>
        </w:rPr>
        <w:t>язи и доставки, обеспечивающих подтверждение получения извещения.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15. Основаниями для отказа в передаче нежилых помещений в безвозмездное пользование организации федеральной почтовой связи без проведения торгов являются: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1) отсутствие предусмотренных </w:t>
      </w:r>
      <w:hyperlink r:id="rId21" w:history="1">
        <w:r w:rsidRPr="00535ECF">
          <w:rPr>
            <w:sz w:val="20"/>
            <w:szCs w:val="20"/>
          </w:rPr>
          <w:t>пунктом 7 части 1</w:t>
        </w:r>
      </w:hyperlink>
      <w:r w:rsidRPr="00535ECF">
        <w:rPr>
          <w:sz w:val="20"/>
          <w:szCs w:val="20"/>
        </w:rPr>
        <w:t xml:space="preserve"> и (или) </w:t>
      </w:r>
      <w:hyperlink r:id="rId22" w:history="1">
        <w:r w:rsidRPr="00535ECF">
          <w:rPr>
            <w:sz w:val="20"/>
            <w:szCs w:val="20"/>
          </w:rPr>
          <w:t>частью 3 статьи 17.1</w:t>
        </w:r>
      </w:hyperlink>
      <w:r w:rsidRPr="00535ECF">
        <w:rPr>
          <w:sz w:val="20"/>
          <w:szCs w:val="20"/>
        </w:rPr>
        <w:t xml:space="preserve"> Закона "О защите конкуренции" оснований для предоставления заявителю  нежилых помещений в безвозмездное пользование без проведения торгов;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2) не представлены или представлены не в полном объеме сведения и документы, указанные в </w:t>
      </w:r>
      <w:hyperlink w:anchor="Par19" w:history="1">
        <w:r w:rsidRPr="00535ECF">
          <w:rPr>
            <w:sz w:val="20"/>
            <w:szCs w:val="20"/>
          </w:rPr>
          <w:t>пунктах 9</w:t>
        </w:r>
      </w:hyperlink>
      <w:r w:rsidRPr="00535ECF">
        <w:rPr>
          <w:sz w:val="20"/>
          <w:szCs w:val="20"/>
        </w:rPr>
        <w:t xml:space="preserve">, </w:t>
      </w:r>
      <w:hyperlink w:anchor="Par25" w:history="1">
        <w:r w:rsidRPr="00535ECF">
          <w:rPr>
            <w:sz w:val="20"/>
            <w:szCs w:val="20"/>
          </w:rPr>
          <w:t>10</w:t>
        </w:r>
      </w:hyperlink>
      <w:r w:rsidRPr="00535ECF">
        <w:rPr>
          <w:sz w:val="20"/>
          <w:szCs w:val="20"/>
        </w:rPr>
        <w:t xml:space="preserve"> настоящего Порядка и условий;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3) представление заявителем недостоверных сведений;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4) 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23" w:history="1">
        <w:r w:rsidRPr="00535ECF">
          <w:rPr>
            <w:sz w:val="20"/>
            <w:szCs w:val="20"/>
          </w:rPr>
          <w:t>Кодексом</w:t>
        </w:r>
      </w:hyperlink>
      <w:r w:rsidRPr="00535ECF">
        <w:rPr>
          <w:sz w:val="20"/>
          <w:szCs w:val="20"/>
        </w:rPr>
        <w:t xml:space="preserve"> Российской Федерации об административных правонарушениях;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5) в отношении указанных в заявлении нежилых помещений принято решение о проведении торгов;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6) указанные в заявлении нежилые помещения уже предоставлены иным юридическим или физическим лицам;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7) содержание заявления не позволяет установить испрашиваемые в безвозмездное пользование нежилые помещения;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8) указанные в заявлении нежилые помещения не находятся в муниципальной собственности Ирбизинского сельсовета Карасукского района Новосибирской области;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9) указанные в заявлении нежилые помещения не соответствуют технологическим нормам;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10) несоответствие цели использования нежилых помещений, указанной в заявлении, функциональному назначению данных нежилых помещений;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35ECF">
        <w:rPr>
          <w:sz w:val="20"/>
          <w:szCs w:val="20"/>
        </w:rPr>
        <w:t>11) нежилые помещения включены в перечень муниципального имущества Ирбизинского сельсовета Карасукского района 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16. Договор безвозмездного пользования заключается не позднее 30 дней со дня принятия постановления администрации о передаче нежилых помещений или постановления о согласовании передачи нежилых помещений   в безвозмездное пользование организации федеральной почтовой связи без проведения торгов (конкурсов, аукционов).</w:t>
      </w:r>
    </w:p>
    <w:p w:rsidR="00535ECF" w:rsidRPr="00535ECF" w:rsidRDefault="00535ECF" w:rsidP="00535EC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Проекты договора безвозмездного пользования нежилыми помещениями, направленные (выданные) заявителю, должны быть им подписаны и представлены ссудодателю не позднее чем в течение 10 календарных дней со дня получения заявителем указанных проектов.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ind w:left="-360" w:right="-104" w:firstLine="18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СОВЕТ ДЕПУТАТОВ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шестого созыва</w:t>
      </w:r>
    </w:p>
    <w:p w:rsidR="00535ECF" w:rsidRPr="00535ECF" w:rsidRDefault="00535ECF" w:rsidP="00535ECF">
      <w:pPr>
        <w:keepNext/>
        <w:keepLines/>
        <w:spacing w:before="200" w:line="276" w:lineRule="auto"/>
        <w:jc w:val="center"/>
        <w:outlineLvl w:val="1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 xml:space="preserve">РЕШЕНИЕ №142 </w:t>
      </w:r>
    </w:p>
    <w:p w:rsidR="00535ECF" w:rsidRPr="00535ECF" w:rsidRDefault="00535ECF" w:rsidP="00535ECF">
      <w:pPr>
        <w:ind w:firstLine="284"/>
        <w:rPr>
          <w:rFonts w:eastAsia="Calibri"/>
          <w:b/>
          <w:bCs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                                                      тридцатой сессии</w:t>
      </w:r>
    </w:p>
    <w:p w:rsidR="00535ECF" w:rsidRPr="00535ECF" w:rsidRDefault="00535ECF" w:rsidP="00535ECF">
      <w:pPr>
        <w:keepNext/>
        <w:rPr>
          <w:b/>
          <w:bCs/>
          <w:sz w:val="20"/>
          <w:szCs w:val="20"/>
        </w:rPr>
      </w:pPr>
      <w:r w:rsidRPr="00535ECF">
        <w:rPr>
          <w:bCs/>
          <w:sz w:val="20"/>
          <w:szCs w:val="20"/>
        </w:rPr>
        <w:t xml:space="preserve">17.05.2024г.                                                                                                    </w:t>
      </w:r>
      <w:proofErr w:type="spellStart"/>
      <w:r w:rsidRPr="00535ECF">
        <w:rPr>
          <w:bCs/>
          <w:sz w:val="20"/>
          <w:szCs w:val="20"/>
        </w:rPr>
        <w:t>с</w:t>
      </w:r>
      <w:proofErr w:type="gramStart"/>
      <w:r w:rsidRPr="00535ECF">
        <w:rPr>
          <w:bCs/>
          <w:sz w:val="20"/>
          <w:szCs w:val="20"/>
        </w:rPr>
        <w:t>.И</w:t>
      </w:r>
      <w:proofErr w:type="gramEnd"/>
      <w:r w:rsidRPr="00535ECF">
        <w:rPr>
          <w:bCs/>
          <w:sz w:val="20"/>
          <w:szCs w:val="20"/>
        </w:rPr>
        <w:t>рбизино</w:t>
      </w:r>
      <w:proofErr w:type="spellEnd"/>
      <w:r w:rsidRPr="00535ECF">
        <w:rPr>
          <w:b/>
          <w:bCs/>
          <w:sz w:val="20"/>
          <w:szCs w:val="20"/>
        </w:rPr>
        <w:t xml:space="preserve">  </w:t>
      </w:r>
    </w:p>
    <w:p w:rsidR="00535ECF" w:rsidRPr="00535ECF" w:rsidRDefault="00535ECF" w:rsidP="00535ECF">
      <w:pPr>
        <w:keepNext/>
        <w:rPr>
          <w:b/>
          <w:bCs/>
          <w:sz w:val="20"/>
          <w:szCs w:val="20"/>
        </w:rPr>
      </w:pPr>
    </w:p>
    <w:p w:rsidR="00535ECF" w:rsidRPr="00535ECF" w:rsidRDefault="00535ECF" w:rsidP="00535ECF">
      <w:pPr>
        <w:autoSpaceDE w:val="0"/>
        <w:autoSpaceDN w:val="0"/>
        <w:adjustRightInd w:val="0"/>
        <w:jc w:val="center"/>
        <w:rPr>
          <w:b/>
          <w:sz w:val="20"/>
          <w:szCs w:val="20"/>
          <w:bdr w:val="none" w:sz="0" w:space="0" w:color="auto" w:frame="1"/>
        </w:rPr>
      </w:pPr>
      <w:proofErr w:type="gramStart"/>
      <w:r w:rsidRPr="00535ECF">
        <w:rPr>
          <w:b/>
          <w:sz w:val="20"/>
          <w:szCs w:val="20"/>
        </w:rPr>
        <w:t xml:space="preserve">О внесении изменений в решение 27-й сессии Совета депутатов Ирбизинского сельсовета Карасукского района Новосибирской области от 25.12.2018 №124 «Об утверждении </w:t>
      </w:r>
      <w:r w:rsidRPr="00535ECF">
        <w:rPr>
          <w:b/>
          <w:sz w:val="20"/>
          <w:szCs w:val="20"/>
          <w:bdr w:val="none" w:sz="0" w:space="0" w:color="auto" w:frame="1"/>
        </w:rPr>
        <w:t>Порядка формирования, ведения и обязательного опубликования перечня муниципального имущества Ирбизинского сельсовета Карасукского района Новосибирской области, свободного от прав третьих лиц (</w:t>
      </w:r>
      <w:r w:rsidRPr="00535ECF">
        <w:rPr>
          <w:b/>
          <w:sz w:val="20"/>
          <w:szCs w:val="20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35ECF">
        <w:rPr>
          <w:b/>
          <w:sz w:val="20"/>
          <w:szCs w:val="20"/>
          <w:bdr w:val="none" w:sz="0" w:space="0" w:color="auto" w:frame="1"/>
        </w:rPr>
        <w:t>)»</w:t>
      </w:r>
      <w:proofErr w:type="gramEnd"/>
    </w:p>
    <w:p w:rsidR="00535ECF" w:rsidRPr="00535ECF" w:rsidRDefault="00535ECF" w:rsidP="00535ECF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35ECF" w:rsidRPr="00535ECF" w:rsidRDefault="00535ECF" w:rsidP="00535EC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535ECF">
        <w:rPr>
          <w:rFonts w:eastAsia="Calibri"/>
          <w:sz w:val="20"/>
          <w:szCs w:val="20"/>
          <w:lang w:eastAsia="en-US"/>
        </w:rPr>
        <w:t xml:space="preserve">В соответствии с Федеральными законами от 06.10.2003 </w:t>
      </w:r>
      <w:hyperlink r:id="rId24" w:history="1">
        <w:r w:rsidRPr="00535ECF">
          <w:rPr>
            <w:rFonts w:eastAsia="Calibri"/>
            <w:sz w:val="20"/>
            <w:szCs w:val="20"/>
            <w:lang w:eastAsia="en-US"/>
          </w:rPr>
          <w:t>№131-ФЗ</w:t>
        </w:r>
      </w:hyperlink>
      <w:r w:rsidRPr="00535ECF">
        <w:rPr>
          <w:rFonts w:eastAsia="Calibri"/>
          <w:sz w:val="20"/>
          <w:szCs w:val="20"/>
          <w:lang w:eastAsia="en-US"/>
        </w:rPr>
        <w:t xml:space="preserve"> «Об общих принципах организации местного самоуправления в Российской Федерации», от 24.07.2007 </w:t>
      </w:r>
      <w:hyperlink r:id="rId25" w:history="1">
        <w:r w:rsidRPr="00535ECF">
          <w:rPr>
            <w:rFonts w:eastAsia="Calibri"/>
            <w:sz w:val="20"/>
            <w:szCs w:val="20"/>
            <w:lang w:eastAsia="en-US"/>
          </w:rPr>
          <w:t>№209-ФЗ</w:t>
        </w:r>
      </w:hyperlink>
      <w:r w:rsidRPr="00535ECF">
        <w:rPr>
          <w:rFonts w:eastAsia="Calibri"/>
          <w:sz w:val="20"/>
          <w:szCs w:val="20"/>
          <w:lang w:eastAsia="en-US"/>
        </w:rPr>
        <w:t xml:space="preserve"> «О развитии малого и среднего предпринимательства в Российской Федерации», Распоряжением Правительства Российской  Федерации  от 18.03.2023  №632-р «Об утверждении состава и видов движимого имущества, не подлежащего отчуждению в соответствии с Федеральным законом от  22.07.2008  №159-ФЗ», Постановлением Правительства Российской Федерации от 21.08.2010</w:t>
      </w:r>
      <w:proofErr w:type="gramEnd"/>
      <w:r w:rsidRPr="00535ECF">
        <w:rPr>
          <w:rFonts w:eastAsia="Calibri"/>
          <w:sz w:val="20"/>
          <w:szCs w:val="20"/>
          <w:lang w:eastAsia="en-US"/>
        </w:rPr>
        <w:t xml:space="preserve"> №645 «Об имущественной поддержке субъектов малого и среднего предпринимательства при предоставлении федерального имуществ, Уставом </w:t>
      </w:r>
      <w:r w:rsidRPr="00535ECF">
        <w:rPr>
          <w:rFonts w:eastAsia="Calibri"/>
          <w:sz w:val="20"/>
          <w:szCs w:val="20"/>
          <w:bdr w:val="none" w:sz="0" w:space="0" w:color="auto" w:frame="1"/>
          <w:lang w:eastAsia="en-US"/>
        </w:rPr>
        <w:t>Ирбизинского сельсовета</w:t>
      </w:r>
      <w:r w:rsidRPr="00535ECF">
        <w:rPr>
          <w:rFonts w:eastAsia="Calibri"/>
          <w:sz w:val="20"/>
          <w:szCs w:val="20"/>
          <w:bdr w:val="none" w:sz="0" w:space="0" w:color="auto" w:frame="1"/>
        </w:rPr>
        <w:t xml:space="preserve"> </w:t>
      </w:r>
      <w:r w:rsidRPr="00535ECF">
        <w:rPr>
          <w:rFonts w:eastAsia="Calibri"/>
          <w:sz w:val="20"/>
          <w:szCs w:val="20"/>
          <w:lang w:eastAsia="en-US"/>
        </w:rPr>
        <w:t xml:space="preserve">Карасукского района Новосибирской области, Совет депутатов </w:t>
      </w:r>
      <w:r w:rsidRPr="00535ECF">
        <w:rPr>
          <w:rFonts w:eastAsia="Calibri"/>
          <w:sz w:val="20"/>
          <w:szCs w:val="20"/>
          <w:bdr w:val="none" w:sz="0" w:space="0" w:color="auto" w:frame="1"/>
          <w:lang w:eastAsia="en-US"/>
        </w:rPr>
        <w:t>Ирбизинского сельсовета</w:t>
      </w:r>
      <w:r w:rsidRPr="00535ECF">
        <w:rPr>
          <w:rFonts w:eastAsia="Calibri"/>
          <w:sz w:val="20"/>
          <w:szCs w:val="20"/>
          <w:bdr w:val="none" w:sz="0" w:space="0" w:color="auto" w:frame="1"/>
        </w:rPr>
        <w:t xml:space="preserve"> </w:t>
      </w:r>
      <w:r w:rsidRPr="00535ECF">
        <w:rPr>
          <w:rFonts w:eastAsia="Calibri"/>
          <w:sz w:val="20"/>
          <w:szCs w:val="20"/>
          <w:lang w:eastAsia="en-US"/>
        </w:rPr>
        <w:t xml:space="preserve">Карасукского района Новосибирской области 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РЕШИЛ:</w:t>
      </w:r>
    </w:p>
    <w:p w:rsidR="00535ECF" w:rsidRPr="00535ECF" w:rsidRDefault="00535ECF" w:rsidP="00535EC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 xml:space="preserve">         1. </w:t>
      </w:r>
      <w:proofErr w:type="gramStart"/>
      <w:r w:rsidRPr="00535ECF">
        <w:rPr>
          <w:sz w:val="20"/>
          <w:szCs w:val="20"/>
        </w:rPr>
        <w:t>Внести в Порядок формирования, ведения и обязательного опубликования перечня муниципального имущества Ирбизинского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двадцать седьмой сессии Совета депутатов Ирбизинского сельсовета Карасукского района Новосибирской области от 25.12.2018 №124 (далее по тексту – Порядок), следующие</w:t>
      </w:r>
      <w:proofErr w:type="gramEnd"/>
      <w:r w:rsidRPr="00535ECF">
        <w:rPr>
          <w:sz w:val="20"/>
          <w:szCs w:val="20"/>
        </w:rPr>
        <w:t xml:space="preserve"> изменения:</w:t>
      </w:r>
    </w:p>
    <w:p w:rsidR="00535ECF" w:rsidRPr="00535ECF" w:rsidRDefault="00535ECF" w:rsidP="00535ECF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lastRenderedPageBreak/>
        <w:t>1.1. Пункт 3.4. Порядка  изложить в следующей редакции: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«3.4. В перечень вносятся сведения об имуществе, соответствующем следующим критериям: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3.4.1. 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3.4.2. В отношении имущества не установлен запрет на его передачу во временное владение и (или) пользование, в том числе в аренду на торгах или без проведения торгов.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3.4.3.  Имущество не является объектом религиозного назначения.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3.4.4.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3.4.5. Имущество не подлежит приватизации в соответствии с прогнозным </w:t>
      </w:r>
      <w:hyperlink r:id="rId26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планом</w:t>
        </w:r>
      </w:hyperlink>
      <w:r w:rsidRPr="00535ECF">
        <w:rPr>
          <w:rFonts w:eastAsia="Calibri"/>
          <w:sz w:val="20"/>
          <w:szCs w:val="20"/>
          <w:lang w:eastAsia="en-US"/>
        </w:rPr>
        <w:t xml:space="preserve"> (программой) приватизации имущества.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3.4.6. Имущество не признано аварийным и подлежащим сносу или реконструкции.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3.4.7. Земельный участок не предназначен для ведения личного подсобного хозяйства, огородничества, садоводства, индивидуального жилищного строительства. 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3.4.8. Земельный участок не относится к земельным участкам, предусмотренным </w:t>
      </w:r>
      <w:hyperlink r:id="rId27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подпунктами 1</w:t>
        </w:r>
      </w:hyperlink>
      <w:r w:rsidRPr="00535ECF">
        <w:rPr>
          <w:rFonts w:eastAsia="Calibri"/>
          <w:color w:val="000000" w:themeColor="text1"/>
          <w:sz w:val="20"/>
          <w:szCs w:val="20"/>
          <w:lang w:eastAsia="en-US"/>
        </w:rPr>
        <w:t xml:space="preserve"> - </w:t>
      </w:r>
      <w:hyperlink r:id="rId28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10</w:t>
        </w:r>
      </w:hyperlink>
      <w:r w:rsidRPr="00535ECF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hyperlink r:id="rId29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13</w:t>
        </w:r>
      </w:hyperlink>
      <w:r w:rsidRPr="00535ECF">
        <w:rPr>
          <w:rFonts w:eastAsia="Calibri"/>
          <w:color w:val="000000" w:themeColor="text1"/>
          <w:sz w:val="20"/>
          <w:szCs w:val="20"/>
          <w:lang w:eastAsia="en-US"/>
        </w:rPr>
        <w:t xml:space="preserve"> - </w:t>
      </w:r>
      <w:hyperlink r:id="rId30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15</w:t>
        </w:r>
      </w:hyperlink>
      <w:r w:rsidRPr="00535ECF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hyperlink r:id="rId31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18</w:t>
        </w:r>
      </w:hyperlink>
      <w:r w:rsidRPr="00535ECF">
        <w:rPr>
          <w:rFonts w:eastAsia="Calibri"/>
          <w:color w:val="000000" w:themeColor="text1"/>
          <w:sz w:val="20"/>
          <w:szCs w:val="20"/>
          <w:lang w:eastAsia="en-US"/>
        </w:rPr>
        <w:t xml:space="preserve"> и </w:t>
      </w:r>
      <w:hyperlink r:id="rId32" w:history="1">
        <w:r w:rsidRPr="00535ECF">
          <w:rPr>
            <w:rFonts w:eastAsia="Calibri"/>
            <w:color w:val="000000" w:themeColor="text1"/>
            <w:sz w:val="20"/>
            <w:szCs w:val="20"/>
            <w:lang w:eastAsia="en-US"/>
          </w:rPr>
          <w:t>19 пункта 8 статьи 39.11</w:t>
        </w:r>
      </w:hyperlink>
      <w:r w:rsidRPr="00535ECF">
        <w:rPr>
          <w:rFonts w:eastAsia="Calibri"/>
          <w:sz w:val="20"/>
          <w:szCs w:val="20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3.4.9.  В отношении имущества, закрепленного на праве хозяйственного ведения или оперативного управления за унитарным предприятием, на праве оперативного управления за учреждением, представлено предложение такого предприятия или учреждения о включении соответствующего имущества в перечень.</w:t>
      </w:r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3.4.10.  </w:t>
      </w:r>
      <w:proofErr w:type="gramStart"/>
      <w:r w:rsidRPr="00535ECF">
        <w:rPr>
          <w:rFonts w:eastAsia="Calibri"/>
          <w:sz w:val="20"/>
          <w:szCs w:val="20"/>
          <w:lang w:eastAsia="en-US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Федерации.».</w:t>
      </w:r>
      <w:proofErr w:type="gramEnd"/>
    </w:p>
    <w:p w:rsidR="00535ECF" w:rsidRPr="00535ECF" w:rsidRDefault="00535ECF" w:rsidP="00535EC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>1.2. Дополнить Порядок подпунктом 3.11. следующего содержания:</w:t>
      </w:r>
    </w:p>
    <w:p w:rsidR="00535ECF" w:rsidRPr="00535ECF" w:rsidRDefault="00535ECF" w:rsidP="00535EC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«3.11. </w:t>
      </w:r>
      <w:proofErr w:type="gramStart"/>
      <w:r w:rsidRPr="00535ECF">
        <w:rPr>
          <w:rFonts w:eastAsia="Calibri"/>
          <w:sz w:val="20"/>
          <w:szCs w:val="20"/>
          <w:lang w:eastAsia="en-US"/>
        </w:rPr>
        <w:t>Состав и виды движимого имущества, не подлежащего отчуждению в соответствии с Федеральным законом от  22.07.2008  №159-ФЗ "Об особенностях отчуждения движимого и недвижимого имущества, находящегося в государственной  или  в 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определены Распоряжением Правительства Российской Федерации от 18.03.2023  №632-р «Об утверждении состава и видов</w:t>
      </w:r>
      <w:proofErr w:type="gramEnd"/>
      <w:r w:rsidRPr="00535ECF">
        <w:rPr>
          <w:rFonts w:eastAsia="Calibri"/>
          <w:sz w:val="20"/>
          <w:szCs w:val="20"/>
          <w:lang w:eastAsia="en-US"/>
        </w:rPr>
        <w:t xml:space="preserve"> движимого имущества, не подлежащего отчуждению в соответствии с Федеральным законом  от 22.07.2008 №159-ФЗ».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2. Решение вступает в силу со дня его официального опубликования.</w:t>
      </w:r>
    </w:p>
    <w:p w:rsidR="00535ECF" w:rsidRPr="00535ECF" w:rsidRDefault="00535ECF" w:rsidP="00535ECF">
      <w:pPr>
        <w:tabs>
          <w:tab w:val="num" w:pos="720"/>
        </w:tabs>
        <w:rPr>
          <w:sz w:val="20"/>
          <w:szCs w:val="20"/>
        </w:rPr>
      </w:pPr>
      <w:r w:rsidRPr="00535ECF">
        <w:rPr>
          <w:sz w:val="20"/>
          <w:szCs w:val="20"/>
        </w:rPr>
        <w:t>3. Опубликовать решение в Вестнике Ирбизинского сельсовета Карасукского района Новосибирской области и на официальном сайте администрации.</w:t>
      </w:r>
    </w:p>
    <w:p w:rsidR="00387308" w:rsidRDefault="00535ECF" w:rsidP="00387308">
      <w:pPr>
        <w:tabs>
          <w:tab w:val="num" w:pos="720"/>
        </w:tabs>
        <w:spacing w:after="200"/>
        <w:rPr>
          <w:sz w:val="20"/>
          <w:szCs w:val="20"/>
        </w:rPr>
      </w:pPr>
      <w:r w:rsidRPr="00535ECF">
        <w:rPr>
          <w:sz w:val="20"/>
          <w:szCs w:val="20"/>
        </w:rPr>
        <w:t xml:space="preserve">4. </w:t>
      </w:r>
      <w:proofErr w:type="gramStart"/>
      <w:r w:rsidRPr="00535ECF">
        <w:rPr>
          <w:sz w:val="20"/>
          <w:szCs w:val="20"/>
        </w:rPr>
        <w:t>Контроль за</w:t>
      </w:r>
      <w:proofErr w:type="gramEnd"/>
      <w:r w:rsidRPr="00535ECF">
        <w:rPr>
          <w:sz w:val="20"/>
          <w:szCs w:val="20"/>
        </w:rPr>
        <w:t xml:space="preserve"> исполнением решения возложить на Главу Ирбизинского сельсовета Карасукского района Новосибирской области.</w:t>
      </w:r>
    </w:p>
    <w:p w:rsidR="00535ECF" w:rsidRPr="00535ECF" w:rsidRDefault="00535ECF" w:rsidP="00387308">
      <w:pPr>
        <w:tabs>
          <w:tab w:val="num" w:pos="720"/>
        </w:tabs>
        <w:spacing w:after="200"/>
        <w:rPr>
          <w:sz w:val="20"/>
          <w:szCs w:val="20"/>
        </w:rPr>
      </w:pPr>
      <w:r w:rsidRPr="00535ECF">
        <w:rPr>
          <w:sz w:val="20"/>
          <w:szCs w:val="20"/>
        </w:rPr>
        <w:t xml:space="preserve">Председатель Совета депутатов                        Глава 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Ирбизинского сельсовета                                   Ирбизинского сельсовета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Карасукского района                                          Карасукского района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Новосибирской области                                     Новосибирской области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 xml:space="preserve"> ____________   </w:t>
      </w:r>
      <w:proofErr w:type="spellStart"/>
      <w:r w:rsidRPr="00535ECF">
        <w:rPr>
          <w:sz w:val="20"/>
          <w:szCs w:val="20"/>
        </w:rPr>
        <w:t>Н.И.Ивануха</w:t>
      </w:r>
      <w:proofErr w:type="spellEnd"/>
      <w:r w:rsidRPr="00535ECF">
        <w:rPr>
          <w:sz w:val="20"/>
          <w:szCs w:val="20"/>
        </w:rPr>
        <w:t xml:space="preserve">                         ____________ </w:t>
      </w:r>
      <w:proofErr w:type="spellStart"/>
      <w:r w:rsidRPr="00535ECF">
        <w:rPr>
          <w:sz w:val="20"/>
          <w:szCs w:val="20"/>
        </w:rPr>
        <w:t>В.В.Очеретько</w:t>
      </w:r>
      <w:proofErr w:type="spellEnd"/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0"/>
          <w:szCs w:val="20"/>
        </w:rPr>
      </w:pPr>
    </w:p>
    <w:p w:rsidR="00535ECF" w:rsidRPr="00535ECF" w:rsidRDefault="00535ECF" w:rsidP="00535ECF">
      <w:pPr>
        <w:ind w:left="-360" w:right="-104" w:firstLine="180"/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СОВЕТ ДЕПУТАТОВ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ИРБИЗИНСКОГО СЕЛЬСОВЕТА</w:t>
      </w:r>
    </w:p>
    <w:p w:rsidR="00535ECF" w:rsidRPr="00535ECF" w:rsidRDefault="00535ECF" w:rsidP="00535ECF">
      <w:pPr>
        <w:jc w:val="center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КАРАСУКСКОГО РАЙОНА НОВОСИБИРСКОЙ ОБЛАСТИ</w:t>
      </w:r>
    </w:p>
    <w:p w:rsidR="00535ECF" w:rsidRPr="00535ECF" w:rsidRDefault="00535ECF" w:rsidP="00535ECF">
      <w:pPr>
        <w:jc w:val="center"/>
        <w:rPr>
          <w:sz w:val="20"/>
          <w:szCs w:val="20"/>
        </w:rPr>
      </w:pPr>
      <w:r w:rsidRPr="00535ECF">
        <w:rPr>
          <w:sz w:val="20"/>
          <w:szCs w:val="20"/>
        </w:rPr>
        <w:t>шестого созыва</w:t>
      </w:r>
    </w:p>
    <w:p w:rsidR="00535ECF" w:rsidRPr="00535ECF" w:rsidRDefault="00535ECF" w:rsidP="00535ECF">
      <w:pPr>
        <w:keepNext/>
        <w:keepLines/>
        <w:spacing w:before="200" w:line="276" w:lineRule="auto"/>
        <w:jc w:val="center"/>
        <w:outlineLvl w:val="1"/>
        <w:rPr>
          <w:b/>
          <w:bCs/>
          <w:sz w:val="20"/>
          <w:szCs w:val="20"/>
        </w:rPr>
      </w:pPr>
      <w:r w:rsidRPr="00535ECF">
        <w:rPr>
          <w:b/>
          <w:bCs/>
          <w:sz w:val="20"/>
          <w:szCs w:val="20"/>
        </w:rPr>
        <w:t>РЕШЕНИЕ №143</w:t>
      </w:r>
    </w:p>
    <w:p w:rsidR="00535ECF" w:rsidRPr="00535ECF" w:rsidRDefault="00535ECF" w:rsidP="00535ECF">
      <w:pPr>
        <w:ind w:firstLine="284"/>
        <w:rPr>
          <w:rFonts w:eastAsia="Calibri"/>
          <w:b/>
          <w:bCs/>
          <w:sz w:val="20"/>
          <w:szCs w:val="20"/>
          <w:lang w:eastAsia="en-US"/>
        </w:rPr>
      </w:pPr>
      <w:r w:rsidRPr="00535ECF">
        <w:rPr>
          <w:rFonts w:eastAsia="Calibri"/>
          <w:sz w:val="20"/>
          <w:szCs w:val="20"/>
          <w:lang w:eastAsia="en-US"/>
        </w:rPr>
        <w:t xml:space="preserve">                                                     тридцатой сессии</w:t>
      </w:r>
    </w:p>
    <w:p w:rsidR="00535ECF" w:rsidRPr="00535ECF" w:rsidRDefault="00535ECF" w:rsidP="00535ECF">
      <w:pPr>
        <w:keepNext/>
        <w:rPr>
          <w:b/>
          <w:bCs/>
          <w:sz w:val="20"/>
          <w:szCs w:val="20"/>
        </w:rPr>
      </w:pPr>
      <w:r w:rsidRPr="00535ECF">
        <w:rPr>
          <w:bCs/>
          <w:sz w:val="20"/>
          <w:szCs w:val="20"/>
        </w:rPr>
        <w:t xml:space="preserve">17.05.2024г.                                                                                                    </w:t>
      </w:r>
      <w:proofErr w:type="spellStart"/>
      <w:r w:rsidRPr="00535ECF">
        <w:rPr>
          <w:bCs/>
          <w:sz w:val="20"/>
          <w:szCs w:val="20"/>
        </w:rPr>
        <w:t>с</w:t>
      </w:r>
      <w:proofErr w:type="gramStart"/>
      <w:r w:rsidRPr="00535ECF">
        <w:rPr>
          <w:bCs/>
          <w:sz w:val="20"/>
          <w:szCs w:val="20"/>
        </w:rPr>
        <w:t>.И</w:t>
      </w:r>
      <w:proofErr w:type="gramEnd"/>
      <w:r w:rsidRPr="00535ECF">
        <w:rPr>
          <w:bCs/>
          <w:sz w:val="20"/>
          <w:szCs w:val="20"/>
        </w:rPr>
        <w:t>рбизино</w:t>
      </w:r>
      <w:proofErr w:type="spellEnd"/>
      <w:r w:rsidRPr="00535ECF">
        <w:rPr>
          <w:b/>
          <w:bCs/>
          <w:sz w:val="20"/>
          <w:szCs w:val="20"/>
        </w:rPr>
        <w:t xml:space="preserve">  </w:t>
      </w:r>
    </w:p>
    <w:p w:rsidR="00535ECF" w:rsidRPr="00535ECF" w:rsidRDefault="00535ECF" w:rsidP="00535ECF">
      <w:pPr>
        <w:keepNext/>
        <w:rPr>
          <w:b/>
          <w:bCs/>
          <w:sz w:val="20"/>
          <w:szCs w:val="20"/>
        </w:rPr>
      </w:pPr>
    </w:p>
    <w:p w:rsidR="00535ECF" w:rsidRPr="00535ECF" w:rsidRDefault="00535ECF" w:rsidP="00535ECF">
      <w:pPr>
        <w:shd w:val="clear" w:color="auto" w:fill="FFFFFF"/>
        <w:spacing w:after="200"/>
        <w:jc w:val="center"/>
        <w:rPr>
          <w:b/>
          <w:color w:val="1E1D1E"/>
          <w:sz w:val="20"/>
          <w:szCs w:val="20"/>
        </w:rPr>
      </w:pPr>
      <w:r w:rsidRPr="00535ECF">
        <w:rPr>
          <w:b/>
          <w:color w:val="1E1D1E"/>
          <w:sz w:val="20"/>
          <w:szCs w:val="20"/>
        </w:rPr>
        <w:t>Об утверждении Порядка принятия, учета и оформления в муниципальную собственность выморочного имущества</w:t>
      </w:r>
    </w:p>
    <w:p w:rsidR="00535ECF" w:rsidRPr="00535ECF" w:rsidRDefault="00535ECF" w:rsidP="00535EC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35ECF">
        <w:rPr>
          <w:color w:val="1E1D1E"/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125, 1151 Гражданского кодекса Российской Федерации,</w:t>
      </w:r>
      <w:r w:rsidRPr="00535ECF">
        <w:rPr>
          <w:rFonts w:eastAsia="Calibri"/>
          <w:sz w:val="20"/>
          <w:szCs w:val="20"/>
          <w:lang w:eastAsia="en-US"/>
        </w:rPr>
        <w:t xml:space="preserve"> Уставом </w:t>
      </w:r>
      <w:r w:rsidRPr="00535ECF">
        <w:rPr>
          <w:rFonts w:eastAsia="Calibri"/>
          <w:sz w:val="20"/>
          <w:szCs w:val="20"/>
          <w:bdr w:val="none" w:sz="0" w:space="0" w:color="auto" w:frame="1"/>
          <w:lang w:eastAsia="en-US"/>
        </w:rPr>
        <w:t>Ирбизинского сельсовета</w:t>
      </w:r>
      <w:r w:rsidRPr="00535ECF">
        <w:rPr>
          <w:rFonts w:eastAsia="Calibri"/>
          <w:sz w:val="20"/>
          <w:szCs w:val="20"/>
          <w:bdr w:val="none" w:sz="0" w:space="0" w:color="auto" w:frame="1"/>
        </w:rPr>
        <w:t xml:space="preserve"> </w:t>
      </w:r>
      <w:r w:rsidRPr="00535ECF">
        <w:rPr>
          <w:rFonts w:eastAsia="Calibri"/>
          <w:sz w:val="20"/>
          <w:szCs w:val="20"/>
          <w:lang w:eastAsia="en-US"/>
        </w:rPr>
        <w:t xml:space="preserve">Карасукского района Новосибирской области, Совет депутатов </w:t>
      </w:r>
      <w:r w:rsidRPr="00535ECF">
        <w:rPr>
          <w:rFonts w:eastAsia="Calibri"/>
          <w:sz w:val="20"/>
          <w:szCs w:val="20"/>
          <w:bdr w:val="none" w:sz="0" w:space="0" w:color="auto" w:frame="1"/>
          <w:lang w:eastAsia="en-US"/>
        </w:rPr>
        <w:t>Ирбизинского сельсовета</w:t>
      </w:r>
      <w:r w:rsidRPr="00535ECF">
        <w:rPr>
          <w:rFonts w:eastAsia="Calibri"/>
          <w:sz w:val="20"/>
          <w:szCs w:val="20"/>
          <w:bdr w:val="none" w:sz="0" w:space="0" w:color="auto" w:frame="1"/>
        </w:rPr>
        <w:t xml:space="preserve"> </w:t>
      </w:r>
      <w:r w:rsidRPr="00535ECF">
        <w:rPr>
          <w:rFonts w:eastAsia="Calibri"/>
          <w:sz w:val="20"/>
          <w:szCs w:val="20"/>
          <w:lang w:eastAsia="en-US"/>
        </w:rPr>
        <w:t xml:space="preserve">Карасукского района Новосибирской области 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35ECF">
        <w:rPr>
          <w:b/>
          <w:sz w:val="20"/>
          <w:szCs w:val="20"/>
        </w:rPr>
        <w:t>РЕШИЛ: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35ECF" w:rsidRPr="00535ECF" w:rsidRDefault="00535ECF" w:rsidP="00535ECF">
      <w:pPr>
        <w:spacing w:after="3" w:line="249" w:lineRule="auto"/>
        <w:ind w:right="34"/>
        <w:jc w:val="both"/>
        <w:rPr>
          <w:color w:val="1E1D1E"/>
          <w:sz w:val="20"/>
          <w:szCs w:val="20"/>
        </w:rPr>
      </w:pPr>
      <w:r w:rsidRPr="00535ECF">
        <w:rPr>
          <w:sz w:val="20"/>
          <w:szCs w:val="20"/>
        </w:rPr>
        <w:lastRenderedPageBreak/>
        <w:t xml:space="preserve"> 1. </w:t>
      </w:r>
      <w:r w:rsidRPr="00535ECF">
        <w:rPr>
          <w:color w:val="1E1D1E"/>
          <w:sz w:val="20"/>
          <w:szCs w:val="20"/>
        </w:rPr>
        <w:t>Утвердить Порядок принятия, учета и оформления в муниципальную собственность Ирбизинского сельсовета Карасукского района Новосибирской области выморочного имущества.</w:t>
      </w:r>
    </w:p>
    <w:p w:rsidR="00535ECF" w:rsidRPr="00535ECF" w:rsidRDefault="00535ECF" w:rsidP="00535E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ECF">
        <w:rPr>
          <w:sz w:val="20"/>
          <w:szCs w:val="20"/>
        </w:rPr>
        <w:t>2. Решение вступает в силу со дня, следующего за днем его официального опубликования.</w:t>
      </w:r>
    </w:p>
    <w:p w:rsidR="00535ECF" w:rsidRPr="00535ECF" w:rsidRDefault="00535ECF" w:rsidP="00535ECF">
      <w:pPr>
        <w:tabs>
          <w:tab w:val="num" w:pos="720"/>
        </w:tabs>
        <w:rPr>
          <w:sz w:val="20"/>
          <w:szCs w:val="20"/>
        </w:rPr>
      </w:pPr>
      <w:r w:rsidRPr="00535ECF">
        <w:rPr>
          <w:sz w:val="20"/>
          <w:szCs w:val="20"/>
        </w:rPr>
        <w:t>3. Опубликовать решение в Вестнике Ирбизинского сельсовета Карасукского района Новосибирской области и на официальном сайте администрации.</w:t>
      </w:r>
    </w:p>
    <w:p w:rsidR="00535ECF" w:rsidRPr="00535ECF" w:rsidRDefault="00535ECF" w:rsidP="00535ECF">
      <w:pPr>
        <w:tabs>
          <w:tab w:val="num" w:pos="720"/>
        </w:tabs>
        <w:spacing w:after="200"/>
        <w:rPr>
          <w:sz w:val="20"/>
          <w:szCs w:val="20"/>
        </w:rPr>
      </w:pPr>
      <w:r w:rsidRPr="00535ECF">
        <w:rPr>
          <w:sz w:val="20"/>
          <w:szCs w:val="20"/>
        </w:rPr>
        <w:t xml:space="preserve">4. </w:t>
      </w:r>
      <w:proofErr w:type="gramStart"/>
      <w:r w:rsidRPr="00535ECF">
        <w:rPr>
          <w:sz w:val="20"/>
          <w:szCs w:val="20"/>
        </w:rPr>
        <w:t>Контроль за</w:t>
      </w:r>
      <w:proofErr w:type="gramEnd"/>
      <w:r w:rsidRPr="00535ECF">
        <w:rPr>
          <w:sz w:val="20"/>
          <w:szCs w:val="20"/>
        </w:rPr>
        <w:t xml:space="preserve"> исполнением решения возложить на Главу Ирбизинского сельсовета     Карасукского района Новосибирской области.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 xml:space="preserve">Председатель Совета депутатов                        Глава 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Ирбизинского сельсовета                                   Ирбизинского сельсовета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Карасукского района                                           Карасукского района</w:t>
      </w:r>
    </w:p>
    <w:p w:rsidR="00535ECF" w:rsidRP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>Новосибирской области                                      Новосибирской области</w:t>
      </w:r>
    </w:p>
    <w:p w:rsidR="00535ECF" w:rsidRDefault="00535ECF" w:rsidP="00535ECF">
      <w:pPr>
        <w:rPr>
          <w:sz w:val="20"/>
          <w:szCs w:val="20"/>
        </w:rPr>
      </w:pPr>
      <w:r w:rsidRPr="00535ECF">
        <w:rPr>
          <w:sz w:val="20"/>
          <w:szCs w:val="20"/>
        </w:rPr>
        <w:t xml:space="preserve"> ____________   </w:t>
      </w:r>
      <w:proofErr w:type="spellStart"/>
      <w:r w:rsidRPr="00535ECF">
        <w:rPr>
          <w:sz w:val="20"/>
          <w:szCs w:val="20"/>
        </w:rPr>
        <w:t>Н.И.Ивануха</w:t>
      </w:r>
      <w:proofErr w:type="spellEnd"/>
      <w:r w:rsidRPr="00535ECF">
        <w:rPr>
          <w:sz w:val="20"/>
          <w:szCs w:val="20"/>
        </w:rPr>
        <w:t xml:space="preserve">                             ____________ </w:t>
      </w:r>
      <w:proofErr w:type="spellStart"/>
      <w:r w:rsidRPr="00535ECF">
        <w:rPr>
          <w:sz w:val="20"/>
          <w:szCs w:val="20"/>
        </w:rPr>
        <w:t>В.В.Очеретько</w:t>
      </w:r>
      <w:proofErr w:type="spellEnd"/>
    </w:p>
    <w:p w:rsidR="00535ECF" w:rsidRPr="00535ECF" w:rsidRDefault="00535ECF" w:rsidP="00535ECF">
      <w:pPr>
        <w:rPr>
          <w:sz w:val="20"/>
          <w:szCs w:val="20"/>
        </w:rPr>
      </w:pP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УТВЕРЖДЕН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Решением 30-й сессии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Совета депутатов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  <w:bdr w:val="none" w:sz="0" w:space="0" w:color="auto" w:frame="1"/>
        </w:rPr>
      </w:pPr>
      <w:r w:rsidRPr="00535ECF">
        <w:rPr>
          <w:sz w:val="20"/>
          <w:szCs w:val="20"/>
          <w:bdr w:val="none" w:sz="0" w:space="0" w:color="auto" w:frame="1"/>
        </w:rPr>
        <w:t>Ирбизинского сельсовета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Карасукского района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Новосибирской области</w:t>
      </w:r>
    </w:p>
    <w:p w:rsidR="00535ECF" w:rsidRPr="00535ECF" w:rsidRDefault="00535ECF" w:rsidP="00535ECF">
      <w:pPr>
        <w:spacing w:after="200" w:line="240" w:lineRule="exact"/>
        <w:ind w:left="4819" w:right="34" w:hanging="11"/>
        <w:contextualSpacing/>
        <w:jc w:val="both"/>
        <w:rPr>
          <w:sz w:val="20"/>
          <w:szCs w:val="20"/>
        </w:rPr>
      </w:pPr>
      <w:r w:rsidRPr="00535ECF">
        <w:rPr>
          <w:sz w:val="20"/>
          <w:szCs w:val="20"/>
        </w:rPr>
        <w:t>от 17.05.24 г.  №143 __________</w:t>
      </w:r>
    </w:p>
    <w:p w:rsidR="00535ECF" w:rsidRPr="00535ECF" w:rsidRDefault="00535ECF" w:rsidP="00535ECF">
      <w:pPr>
        <w:shd w:val="clear" w:color="auto" w:fill="FFFFFF"/>
        <w:spacing w:after="180"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 </w:t>
      </w:r>
    </w:p>
    <w:p w:rsidR="00535ECF" w:rsidRPr="00535ECF" w:rsidRDefault="00535ECF" w:rsidP="00535ECF">
      <w:pPr>
        <w:shd w:val="clear" w:color="auto" w:fill="FFFFFF"/>
        <w:jc w:val="center"/>
        <w:rPr>
          <w:b/>
          <w:bCs/>
          <w:color w:val="1E1D1E"/>
          <w:sz w:val="20"/>
          <w:szCs w:val="20"/>
        </w:rPr>
      </w:pPr>
      <w:r w:rsidRPr="00535ECF">
        <w:rPr>
          <w:b/>
          <w:bCs/>
          <w:color w:val="1E1D1E"/>
          <w:sz w:val="20"/>
          <w:szCs w:val="20"/>
        </w:rPr>
        <w:t>ПОРЯДОК</w:t>
      </w:r>
    </w:p>
    <w:p w:rsidR="00535ECF" w:rsidRPr="00535ECF" w:rsidRDefault="00535ECF" w:rsidP="00535ECF">
      <w:pPr>
        <w:shd w:val="clear" w:color="auto" w:fill="FFFFFF"/>
        <w:jc w:val="center"/>
        <w:rPr>
          <w:color w:val="1E1D1E"/>
          <w:sz w:val="20"/>
          <w:szCs w:val="20"/>
        </w:rPr>
      </w:pPr>
      <w:bookmarkStart w:id="7" w:name="_Hlk156144277"/>
      <w:r w:rsidRPr="00535ECF">
        <w:rPr>
          <w:b/>
          <w:bCs/>
          <w:color w:val="1E1D1E"/>
          <w:sz w:val="20"/>
          <w:szCs w:val="20"/>
        </w:rPr>
        <w:t>ПРИНЯТИЯ, УЧЕТА И ОФОРМЛЕНИЯ В МУНИЦИПАЛЬНУЮ СОБСТВЕННОСТЬ</w:t>
      </w:r>
      <w:bookmarkEnd w:id="7"/>
      <w:r w:rsidRPr="00535ECF">
        <w:rPr>
          <w:b/>
          <w:bCs/>
          <w:color w:val="1E1D1E"/>
          <w:sz w:val="20"/>
          <w:szCs w:val="20"/>
        </w:rPr>
        <w:t xml:space="preserve"> ИРБИЗИНСКОГО СЕЛЬСОВЕТА КАРАСУКСКОГО РАЙОНА НОВОСИБИРСКОЙ ОБЛАСТИ ВЫМОРОЧНОГО ИМУЩЕСТВА</w:t>
      </w:r>
    </w:p>
    <w:p w:rsidR="00535ECF" w:rsidRPr="00535ECF" w:rsidRDefault="00535ECF" w:rsidP="00535ECF">
      <w:pPr>
        <w:shd w:val="clear" w:color="auto" w:fill="FFFFFF"/>
        <w:spacing w:after="180"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 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 xml:space="preserve">1. </w:t>
      </w:r>
      <w:proofErr w:type="gramStart"/>
      <w:r w:rsidRPr="00535ECF">
        <w:rPr>
          <w:color w:val="1E1D1E"/>
          <w:sz w:val="20"/>
          <w:szCs w:val="20"/>
        </w:rPr>
        <w:t xml:space="preserve">Порядок принятия, учета и оформления в муниципальную собственность Ирбизинского сельсовета Карасукского района Новосибирской области выморочного имущества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r w:rsidRPr="00535ECF">
        <w:rPr>
          <w:sz w:val="20"/>
          <w:szCs w:val="20"/>
          <w:bdr w:val="none" w:sz="0" w:space="0" w:color="auto" w:frame="1"/>
        </w:rPr>
        <w:t xml:space="preserve">Ирбизинского сельсовета </w:t>
      </w:r>
      <w:r w:rsidRPr="00535ECF">
        <w:rPr>
          <w:sz w:val="20"/>
          <w:szCs w:val="20"/>
        </w:rPr>
        <w:t>Карасукского района Новосибирской области</w:t>
      </w:r>
      <w:r w:rsidRPr="00535ECF">
        <w:rPr>
          <w:color w:val="1E1D1E"/>
          <w:sz w:val="20"/>
          <w:szCs w:val="20"/>
        </w:rPr>
        <w:t xml:space="preserve"> в целях своевременного выявления и принятия в муниципальную собственность</w:t>
      </w:r>
      <w:proofErr w:type="gramEnd"/>
      <w:r w:rsidRPr="00535ECF">
        <w:rPr>
          <w:color w:val="1E1D1E"/>
          <w:sz w:val="20"/>
          <w:szCs w:val="20"/>
        </w:rPr>
        <w:t xml:space="preserve"> следующего выморочного имущества, находящегося на территории Ирбизинского сельсовета Карасукского района Новосибирской области: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- жилое помещение;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- земельный участок, а также расположенные на нем здания, сооружения, иные объекты недвижимого имущества;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 xml:space="preserve">2. Порядок распространяется на </w:t>
      </w:r>
      <w:proofErr w:type="gramStart"/>
      <w:r w:rsidRPr="00535ECF">
        <w:rPr>
          <w:color w:val="1E1D1E"/>
          <w:sz w:val="20"/>
          <w:szCs w:val="20"/>
        </w:rPr>
        <w:t>находящиеся</w:t>
      </w:r>
      <w:proofErr w:type="gramEnd"/>
      <w:r w:rsidRPr="00535ECF">
        <w:rPr>
          <w:color w:val="1E1D1E"/>
          <w:sz w:val="20"/>
          <w:szCs w:val="20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Ирбизинского сельсовета Карасукского района Новосибирской области.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 xml:space="preserve">3. </w:t>
      </w:r>
      <w:proofErr w:type="gramStart"/>
      <w:r w:rsidRPr="00535ECF">
        <w:rPr>
          <w:color w:val="1E1D1E"/>
          <w:sz w:val="20"/>
          <w:szCs w:val="20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535ECF">
        <w:rPr>
          <w:color w:val="1E1D1E"/>
          <w:sz w:val="20"/>
          <w:szCs w:val="20"/>
        </w:rPr>
        <w:t xml:space="preserve"> отсутствии у умершего гражданина </w:t>
      </w:r>
      <w:proofErr w:type="gramStart"/>
      <w:r w:rsidRPr="00535ECF">
        <w:rPr>
          <w:color w:val="1E1D1E"/>
          <w:sz w:val="20"/>
          <w:szCs w:val="20"/>
        </w:rPr>
        <w:t>наследников</w:t>
      </w:r>
      <w:proofErr w:type="gramEnd"/>
      <w:r w:rsidRPr="00535ECF">
        <w:rPr>
          <w:color w:val="1E1D1E"/>
          <w:sz w:val="20"/>
          <w:szCs w:val="20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4. Выявление выморочного имущества осуществляется специалистами администрации Ирбизинского сельсовета Карасукского района Новосибирской област</w:t>
      </w:r>
      <w:proofErr w:type="gramStart"/>
      <w:r w:rsidRPr="00535ECF">
        <w:rPr>
          <w:color w:val="1E1D1E"/>
          <w:sz w:val="20"/>
          <w:szCs w:val="20"/>
        </w:rPr>
        <w:t>и</w:t>
      </w:r>
      <w:r w:rsidRPr="00535ECF">
        <w:rPr>
          <w:sz w:val="20"/>
          <w:szCs w:val="20"/>
        </w:rPr>
        <w:t>(</w:t>
      </w:r>
      <w:proofErr w:type="gramEnd"/>
      <w:r w:rsidRPr="00535ECF">
        <w:rPr>
          <w:sz w:val="20"/>
          <w:szCs w:val="20"/>
        </w:rPr>
        <w:t>далее – администрация)</w:t>
      </w:r>
      <w:r w:rsidRPr="00535ECF">
        <w:rPr>
          <w:color w:val="1E1D1E"/>
          <w:sz w:val="20"/>
          <w:szCs w:val="20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535ECF">
        <w:rPr>
          <w:color w:val="1E1D1E"/>
          <w:sz w:val="20"/>
          <w:szCs w:val="20"/>
        </w:rPr>
        <w:t>ии у у</w:t>
      </w:r>
      <w:proofErr w:type="gramEnd"/>
      <w:r w:rsidRPr="00535ECF">
        <w:rPr>
          <w:color w:val="1E1D1E"/>
          <w:sz w:val="20"/>
          <w:szCs w:val="20"/>
        </w:rPr>
        <w:t>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lastRenderedPageBreak/>
        <w:t>6. 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proofErr w:type="gramStart"/>
      <w:r w:rsidRPr="00535ECF">
        <w:rPr>
          <w:color w:val="1E1D1E"/>
          <w:sz w:val="20"/>
          <w:szCs w:val="20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1) документы, подтверждающие полномочия заявителя,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2) документы на умершего собственника жилого помещени</w:t>
      </w:r>
      <w:proofErr w:type="gramStart"/>
      <w:r w:rsidRPr="00535ECF">
        <w:rPr>
          <w:color w:val="1E1D1E"/>
          <w:sz w:val="20"/>
          <w:szCs w:val="20"/>
        </w:rPr>
        <w:t>я-</w:t>
      </w:r>
      <w:proofErr w:type="gramEnd"/>
      <w:r w:rsidRPr="00535ECF">
        <w:rPr>
          <w:color w:val="1E1D1E"/>
          <w:sz w:val="20"/>
          <w:szCs w:val="20"/>
        </w:rPr>
        <w:t xml:space="preserve"> свидетельство (справку) о смерти умершего собственника жилого помещения, выданное учреждениями ЗАГС;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4) документы, подтверждающие состав и место нахождения наследственного имущества: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а) технический или кадастровый паспорт;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5) документы, подтверждающие право собственности наследодателя на наследственное имущество;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б) кадастровый паспорт объекта недвижимого имущества;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г) договор о безвозмездной передаче жилого помещения в собственность (при наличии);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д) договор купли-продажи недвижимого имущества (при наличии);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е) свидетельство о праве на наследство (при наличии);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ж) постановление о предоставлении земельного участка (при наличии);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з) и другие документы (при наличии);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14. В случае отказа в выдаче свидетельства о праве на наследство, по причине отсутствия необходимой информации, администрация обращается в суд с иском о признании имущества выморочным и признании права муниципальной собственности на это имущество.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 xml:space="preserve">15. К исковому заявлению о признании имущества </w:t>
      </w:r>
      <w:proofErr w:type="gramStart"/>
      <w:r w:rsidRPr="00535ECF">
        <w:rPr>
          <w:color w:val="1E1D1E"/>
          <w:sz w:val="20"/>
          <w:szCs w:val="20"/>
        </w:rPr>
        <w:t>выморочным</w:t>
      </w:r>
      <w:proofErr w:type="gramEnd"/>
      <w:r w:rsidRPr="00535ECF">
        <w:rPr>
          <w:color w:val="1E1D1E"/>
          <w:sz w:val="20"/>
          <w:szCs w:val="20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lastRenderedPageBreak/>
        <w:t xml:space="preserve">17. В случае удовлетворения требования о признании имущества </w:t>
      </w:r>
      <w:proofErr w:type="gramStart"/>
      <w:r w:rsidRPr="00535ECF">
        <w:rPr>
          <w:color w:val="1E1D1E"/>
          <w:sz w:val="20"/>
          <w:szCs w:val="20"/>
        </w:rPr>
        <w:t>выморочным</w:t>
      </w:r>
      <w:proofErr w:type="gramEnd"/>
      <w:r w:rsidRPr="00535ECF">
        <w:rPr>
          <w:color w:val="1E1D1E"/>
          <w:sz w:val="20"/>
          <w:szCs w:val="20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 xml:space="preserve">3) в 7-дневный срок с момента издания правового акта, указанного в </w:t>
      </w:r>
      <w:proofErr w:type="spellStart"/>
      <w:r w:rsidRPr="00535ECF">
        <w:rPr>
          <w:color w:val="1E1D1E"/>
          <w:sz w:val="20"/>
          <w:szCs w:val="20"/>
        </w:rPr>
        <w:t>п.п</w:t>
      </w:r>
      <w:proofErr w:type="spellEnd"/>
      <w:r w:rsidRPr="00535ECF">
        <w:rPr>
          <w:color w:val="1E1D1E"/>
          <w:sz w:val="20"/>
          <w:szCs w:val="20"/>
        </w:rPr>
        <w:t>. 2 п. 17 Порядка обеспечивает включение указанного объекта недвижимого имущества в реестр муниципального имущества.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535ECF" w:rsidRPr="00535ECF" w:rsidRDefault="00535ECF" w:rsidP="00535ECF">
      <w:pPr>
        <w:shd w:val="clear" w:color="auto" w:fill="FFFFFF"/>
        <w:ind w:firstLine="709"/>
        <w:contextualSpacing/>
        <w:jc w:val="both"/>
        <w:rPr>
          <w:color w:val="1E1D1E"/>
          <w:sz w:val="20"/>
          <w:szCs w:val="20"/>
        </w:rPr>
      </w:pPr>
      <w:r w:rsidRPr="00535ECF">
        <w:rPr>
          <w:color w:val="1E1D1E"/>
          <w:sz w:val="20"/>
          <w:szCs w:val="20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535ECF" w:rsidRPr="00535ECF" w:rsidRDefault="00535ECF" w:rsidP="00535ECF">
      <w:pPr>
        <w:rPr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0"/>
          <w:szCs w:val="20"/>
        </w:rPr>
      </w:pPr>
      <w:bookmarkStart w:id="8" w:name="_GoBack"/>
      <w:bookmarkEnd w:id="8"/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</w:pPr>
      <w:r w:rsidRPr="00132BD9"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  <w:t xml:space="preserve">СОВЕТ ДЕПУТАТОВ  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</w:pPr>
      <w:r w:rsidRPr="00132BD9">
        <w:rPr>
          <w:rFonts w:ascii="Times New Roman CYR" w:hAnsi="Times New Roman CYR" w:cs="Times New Roman CYR"/>
          <w:b/>
          <w:bCs/>
          <w:spacing w:val="-1"/>
          <w:sz w:val="20"/>
          <w:szCs w:val="20"/>
          <w:highlight w:val="white"/>
        </w:rPr>
        <w:t>ИРБИЗИНСКОГО СЕЛЬСОВЕТА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2"/>
          <w:sz w:val="20"/>
          <w:szCs w:val="20"/>
          <w:highlight w:val="white"/>
        </w:rPr>
      </w:pPr>
      <w:r w:rsidRPr="00132BD9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КАРАСУКСКОГО РАЙОНА </w:t>
      </w:r>
      <w:r w:rsidRPr="00132BD9">
        <w:rPr>
          <w:rFonts w:ascii="Times New Roman CYR" w:hAnsi="Times New Roman CYR" w:cs="Times New Roman CYR"/>
          <w:b/>
          <w:bCs/>
          <w:spacing w:val="-2"/>
          <w:sz w:val="20"/>
          <w:szCs w:val="20"/>
          <w:highlight w:val="white"/>
        </w:rPr>
        <w:t>НОВОСИБИРСКОЙ ОБЛАСТИ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  <w:highlight w:val="white"/>
        </w:rPr>
      </w:pPr>
      <w:r w:rsidRPr="00132BD9">
        <w:rPr>
          <w:rFonts w:ascii="Times New Roman CYR" w:hAnsi="Times New Roman CYR" w:cs="Times New Roman CYR"/>
          <w:bCs/>
          <w:sz w:val="20"/>
          <w:szCs w:val="20"/>
          <w:highlight w:val="white"/>
        </w:rPr>
        <w:t>шестого созыва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sz w:val="20"/>
          <w:szCs w:val="20"/>
          <w:highlight w:val="white"/>
        </w:rPr>
      </w:pP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highlight w:val="white"/>
        </w:rPr>
      </w:pPr>
      <w:r w:rsidRPr="00132BD9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highlight w:val="white"/>
        </w:rPr>
        <w:t>РЕШЕНИЕ №144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132BD9">
        <w:rPr>
          <w:sz w:val="20"/>
          <w:szCs w:val="20"/>
          <w:highlight w:val="white"/>
        </w:rPr>
        <w:t>тридцатой сессии</w:t>
      </w:r>
    </w:p>
    <w:p w:rsidR="00132BD9" w:rsidRPr="00132BD9" w:rsidRDefault="00132BD9" w:rsidP="00132B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2BD9">
        <w:rPr>
          <w:sz w:val="20"/>
          <w:szCs w:val="20"/>
        </w:rPr>
        <w:t>17.05.2024                                                                                       с. Ирбизино</w:t>
      </w:r>
    </w:p>
    <w:p w:rsidR="00132BD9" w:rsidRPr="00132BD9" w:rsidRDefault="00132BD9" w:rsidP="00132BD9">
      <w:pPr>
        <w:jc w:val="center"/>
        <w:rPr>
          <w:sz w:val="20"/>
          <w:szCs w:val="20"/>
        </w:rPr>
      </w:pPr>
    </w:p>
    <w:p w:rsidR="00132BD9" w:rsidRPr="00132BD9" w:rsidRDefault="00132BD9" w:rsidP="00132BD9">
      <w:pPr>
        <w:jc w:val="center"/>
        <w:rPr>
          <w:b/>
          <w:sz w:val="20"/>
          <w:szCs w:val="20"/>
        </w:rPr>
      </w:pPr>
      <w:r w:rsidRPr="00132BD9">
        <w:rPr>
          <w:b/>
          <w:sz w:val="20"/>
          <w:szCs w:val="20"/>
        </w:rPr>
        <w:t>Об исполнении бюджета Ирбизинского сельсовета Карасукского района Новосибирской области за 1 квартал 2024 года</w:t>
      </w:r>
    </w:p>
    <w:p w:rsidR="00132BD9" w:rsidRPr="00132BD9" w:rsidRDefault="00132BD9" w:rsidP="00132BD9">
      <w:pPr>
        <w:rPr>
          <w:sz w:val="20"/>
          <w:szCs w:val="20"/>
        </w:rPr>
      </w:pPr>
    </w:p>
    <w:p w:rsidR="00132BD9" w:rsidRPr="00132BD9" w:rsidRDefault="00132BD9" w:rsidP="00132BD9">
      <w:pPr>
        <w:ind w:left="567"/>
        <w:jc w:val="both"/>
        <w:rPr>
          <w:sz w:val="20"/>
          <w:szCs w:val="20"/>
        </w:rPr>
      </w:pPr>
      <w:r w:rsidRPr="00132BD9">
        <w:rPr>
          <w:sz w:val="20"/>
          <w:szCs w:val="20"/>
        </w:rPr>
        <w:t xml:space="preserve">       Заслушав отчет специалиста  1 разряда администрации Ирбизинского сельсовета Карасукского района Новосибирской области </w:t>
      </w:r>
      <w:proofErr w:type="spellStart"/>
      <w:r w:rsidRPr="00132BD9">
        <w:rPr>
          <w:sz w:val="20"/>
          <w:szCs w:val="20"/>
        </w:rPr>
        <w:t>Гавло</w:t>
      </w:r>
      <w:proofErr w:type="spellEnd"/>
      <w:r w:rsidRPr="00132BD9">
        <w:rPr>
          <w:sz w:val="20"/>
          <w:szCs w:val="20"/>
        </w:rPr>
        <w:t xml:space="preserve"> С.Д. об исполнении бюджета Ирбизинского сельсовета Карасукского района Новосибирской области за 1 квартал 2024 года Совет депутатов Ирбизинского сельсовета Карасукского района Новосибирской области</w:t>
      </w:r>
    </w:p>
    <w:p w:rsidR="00132BD9" w:rsidRPr="00132BD9" w:rsidRDefault="00132BD9" w:rsidP="00132BD9">
      <w:pPr>
        <w:ind w:left="567"/>
        <w:jc w:val="both"/>
        <w:rPr>
          <w:sz w:val="20"/>
          <w:szCs w:val="20"/>
        </w:rPr>
      </w:pPr>
      <w:r w:rsidRPr="00132BD9">
        <w:rPr>
          <w:sz w:val="20"/>
          <w:szCs w:val="20"/>
        </w:rPr>
        <w:t>РЕШИЛ:</w:t>
      </w:r>
    </w:p>
    <w:p w:rsidR="00132BD9" w:rsidRPr="00132BD9" w:rsidRDefault="00132BD9" w:rsidP="00132BD9">
      <w:pPr>
        <w:ind w:left="567"/>
        <w:jc w:val="both"/>
        <w:rPr>
          <w:sz w:val="20"/>
          <w:szCs w:val="20"/>
        </w:rPr>
      </w:pPr>
    </w:p>
    <w:p w:rsidR="00132BD9" w:rsidRPr="00132BD9" w:rsidRDefault="00132BD9" w:rsidP="00132BD9">
      <w:pPr>
        <w:ind w:left="567"/>
        <w:jc w:val="both"/>
        <w:rPr>
          <w:sz w:val="20"/>
          <w:szCs w:val="20"/>
        </w:rPr>
      </w:pPr>
      <w:r w:rsidRPr="00132BD9">
        <w:rPr>
          <w:sz w:val="20"/>
          <w:szCs w:val="20"/>
        </w:rPr>
        <w:t xml:space="preserve">       1.Отчет </w:t>
      </w:r>
      <w:r w:rsidRPr="00132BD9">
        <w:rPr>
          <w:color w:val="000000"/>
          <w:sz w:val="20"/>
          <w:szCs w:val="20"/>
        </w:rPr>
        <w:t xml:space="preserve">об исполнении бюджета </w:t>
      </w:r>
      <w:r w:rsidRPr="00132BD9">
        <w:rPr>
          <w:sz w:val="20"/>
          <w:szCs w:val="20"/>
        </w:rPr>
        <w:t xml:space="preserve">Ирбизинского сельсовета </w:t>
      </w:r>
      <w:r w:rsidRPr="00132BD9">
        <w:rPr>
          <w:color w:val="000000"/>
          <w:sz w:val="20"/>
          <w:szCs w:val="20"/>
        </w:rPr>
        <w:t xml:space="preserve">Карасукского района Новосибирской области за 1 квартал 2024 года  по доходам в сумме 1 852 623,61 рублей, по расходам  в сумме 1 314 933,68 с превышением </w:t>
      </w:r>
      <w:r w:rsidRPr="00132BD9">
        <w:rPr>
          <w:sz w:val="20"/>
          <w:szCs w:val="20"/>
        </w:rPr>
        <w:t>доходов над расходами (профицит бюджета) в 537 709,93 рублей принять к сведению (прилагается).</w:t>
      </w:r>
    </w:p>
    <w:p w:rsidR="00132BD9" w:rsidRPr="00132BD9" w:rsidRDefault="00132BD9" w:rsidP="00132BD9">
      <w:pPr>
        <w:rPr>
          <w:sz w:val="20"/>
          <w:szCs w:val="20"/>
        </w:rPr>
      </w:pPr>
    </w:p>
    <w:p w:rsidR="00132BD9" w:rsidRPr="00132BD9" w:rsidRDefault="00132BD9" w:rsidP="00132BD9">
      <w:pPr>
        <w:rPr>
          <w:sz w:val="20"/>
          <w:szCs w:val="20"/>
        </w:rPr>
      </w:pPr>
    </w:p>
    <w:p w:rsidR="00132BD9" w:rsidRPr="00132BD9" w:rsidRDefault="00132BD9" w:rsidP="00132BD9">
      <w:pPr>
        <w:rPr>
          <w:sz w:val="20"/>
          <w:szCs w:val="20"/>
        </w:rPr>
      </w:pPr>
    </w:p>
    <w:p w:rsidR="00132BD9" w:rsidRPr="00132BD9" w:rsidRDefault="00132BD9" w:rsidP="00132BD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32BD9" w:rsidRPr="00132BD9" w:rsidTr="00132B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Председатель Совета депутатов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Ирбизинского сельсовета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Карасукского района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Новосибирской области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____________   </w:t>
            </w:r>
            <w:proofErr w:type="spellStart"/>
            <w:r w:rsidRPr="00132BD9">
              <w:rPr>
                <w:sz w:val="20"/>
                <w:szCs w:val="20"/>
              </w:rPr>
              <w:t>Н.Н.Ивануха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Глава Ирбизинского сельсовета 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Карасукского района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32BD9">
              <w:rPr>
                <w:rFonts w:ascii="Times New Roman CYR" w:hAnsi="Times New Roman CYR" w:cs="Times New Roman CYR"/>
                <w:sz w:val="20"/>
                <w:szCs w:val="20"/>
              </w:rPr>
              <w:t>Новосибирской области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2BD9">
              <w:rPr>
                <w:sz w:val="20"/>
                <w:szCs w:val="20"/>
                <w:lang w:val="en-US"/>
              </w:rPr>
              <w:t xml:space="preserve">_______________     </w:t>
            </w:r>
            <w:proofErr w:type="spellStart"/>
            <w:r w:rsidRPr="00132BD9">
              <w:rPr>
                <w:sz w:val="20"/>
                <w:szCs w:val="20"/>
              </w:rPr>
              <w:t>В.В.Очеретько</w:t>
            </w:r>
            <w:proofErr w:type="spellEnd"/>
          </w:p>
        </w:tc>
      </w:tr>
    </w:tbl>
    <w:p w:rsidR="00132BD9" w:rsidRPr="00132BD9" w:rsidRDefault="00132BD9" w:rsidP="00132BD9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132BD9" w:rsidRPr="00132BD9" w:rsidSect="00132BD9">
          <w:pgSz w:w="11906" w:h="16838"/>
          <w:pgMar w:top="851" w:right="566" w:bottom="567" w:left="1134" w:header="709" w:footer="709" w:gutter="0"/>
          <w:cols w:space="720"/>
        </w:sectPr>
      </w:pPr>
    </w:p>
    <w:tbl>
      <w:tblPr>
        <w:tblW w:w="1663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5"/>
        <w:gridCol w:w="1152"/>
        <w:gridCol w:w="804"/>
        <w:gridCol w:w="230"/>
        <w:gridCol w:w="719"/>
        <w:gridCol w:w="615"/>
        <w:gridCol w:w="1050"/>
        <w:gridCol w:w="956"/>
        <w:gridCol w:w="351"/>
        <w:gridCol w:w="239"/>
        <w:gridCol w:w="956"/>
        <w:gridCol w:w="230"/>
        <w:gridCol w:w="947"/>
        <w:gridCol w:w="763"/>
        <w:gridCol w:w="197"/>
        <w:gridCol w:w="960"/>
        <w:gridCol w:w="238"/>
        <w:gridCol w:w="542"/>
        <w:gridCol w:w="80"/>
        <w:gridCol w:w="80"/>
        <w:gridCol w:w="20"/>
        <w:gridCol w:w="46"/>
        <w:gridCol w:w="34"/>
        <w:gridCol w:w="615"/>
        <w:gridCol w:w="245"/>
        <w:gridCol w:w="100"/>
        <w:gridCol w:w="615"/>
        <w:gridCol w:w="80"/>
        <w:gridCol w:w="165"/>
        <w:gridCol w:w="80"/>
        <w:gridCol w:w="20"/>
        <w:gridCol w:w="80"/>
      </w:tblGrid>
      <w:tr w:rsidR="00132BD9" w:rsidRPr="00132BD9" w:rsidTr="00132BD9">
        <w:trPr>
          <w:gridAfter w:val="10"/>
          <w:wAfter w:w="2034" w:type="dxa"/>
          <w:trHeight w:val="1815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     к постановлению  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от 18.04.2024г.   №22</w:t>
            </w:r>
          </w:p>
        </w:tc>
      </w:tr>
      <w:tr w:rsidR="00132BD9" w:rsidRPr="00132BD9" w:rsidTr="00132BD9">
        <w:trPr>
          <w:trHeight w:val="345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345"/>
        </w:trPr>
        <w:tc>
          <w:tcPr>
            <w:tcW w:w="107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бюджета Ирбизинского сельсовета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Карасукского района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360"/>
        </w:trPr>
        <w:tc>
          <w:tcPr>
            <w:tcW w:w="93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Новосибирской области  за 1 квартал 2024  года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45" w:type="dxa"/>
          <w:trHeight w:val="63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Код дохода по БК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1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285"/>
        </w:trPr>
        <w:tc>
          <w:tcPr>
            <w:tcW w:w="538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39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7522024,00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1852623,61</w:t>
            </w:r>
          </w:p>
        </w:tc>
        <w:tc>
          <w:tcPr>
            <w:tcW w:w="193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5669400,39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122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000 1 01 02010 01 0000 110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1268600,00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-602200,82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-6963,20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410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6963,20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968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2262,50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-2262,50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929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лицом-налоговым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534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829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лицом-налоговым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резидентом РФ в виде дивидендов (в части суммы налога, не превышающей 650 000 рублей)</w:t>
            </w:r>
          </w:p>
        </w:tc>
        <w:tc>
          <w:tcPr>
            <w:tcW w:w="534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623935,18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179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394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2BD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000 1 03 02241 01 0000 110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117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233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450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733200,00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675747,00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939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40600,00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1407,38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39192,62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406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620400,00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114801,00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505599,00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497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262000,00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7161,58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254838,42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114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132BD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1038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5560,00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29440,00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612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000 1 13 02065 10 0000 130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450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534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565,59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206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000 1 17 15030 10 0000 150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805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3830800,00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909813,00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288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643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41608,00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510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300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000 2 07 05030 10 0000 180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675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9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000 219 60010 10 0000 150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2"/>
          <w:wAfter w:w="100" w:type="dxa"/>
          <w:trHeight w:val="285"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6"/>
          <w:wAfter w:w="3040" w:type="dxa"/>
          <w:trHeight w:val="231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Приложение 2                                                                                                  </w:t>
            </w:r>
          </w:p>
          <w:p w:rsid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к постановлению  администрации                                                                                                       Ирбизинского сельсовета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Карасукского района                                                                           Новосибирской области </w:t>
            </w:r>
          </w:p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от 18.04.2024г.   №22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6"/>
          <w:wAfter w:w="3040" w:type="dxa"/>
          <w:trHeight w:val="375"/>
        </w:trPr>
        <w:tc>
          <w:tcPr>
            <w:tcW w:w="11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6"/>
          <w:wAfter w:w="3040" w:type="dxa"/>
          <w:trHeight w:val="375"/>
        </w:trPr>
        <w:tc>
          <w:tcPr>
            <w:tcW w:w="11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                бюджета Ирбизинского сельсовета </w:t>
            </w:r>
          </w:p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                         Карасукского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6"/>
          <w:wAfter w:w="3040" w:type="dxa"/>
          <w:trHeight w:val="390"/>
        </w:trPr>
        <w:tc>
          <w:tcPr>
            <w:tcW w:w="56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                      Новосибирской области  </w:t>
            </w:r>
          </w:p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                       за 1 квартал 2024  года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5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32BD9">
              <w:rPr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lastRenderedPageBreak/>
              <w:t>Расходы бюджета - 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7949110,32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5298509,00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983082,75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4315426,25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806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1088109,00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241593,84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846515,16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34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4140400,00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721488,91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D9" w:rsidRPr="00132BD9" w:rsidRDefault="00132BD9" w:rsidP="00132BD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4073870,00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721488,91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3352381,09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6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2890180,00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566630,93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2323549,07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9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1146890,00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149111,98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997778,02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8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303630,00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28100,17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275529,83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9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638120,00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50298,01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587821,99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8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205140,00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70713,80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134426,20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5746,00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31054,00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5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36800,00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5746,00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31054,00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0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30800,00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29082,00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7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4028,00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1972,00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4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4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4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174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3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9900000003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7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2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7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9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9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7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4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4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3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воинская подготовка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8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0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166424,00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34069,24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132354,76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66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127821,00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28238,75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99582,25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40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38603,00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5830,49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32772,51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4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4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619000,00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619000,00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97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0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Стих. бед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2BD9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>резв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32BD9">
              <w:rPr>
                <w:color w:val="000000"/>
                <w:sz w:val="20"/>
                <w:szCs w:val="20"/>
              </w:rPr>
              <w:t>ситуац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5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3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proofErr w:type="spellStart"/>
            <w:r w:rsidRPr="00132BD9">
              <w:rPr>
                <w:sz w:val="20"/>
                <w:szCs w:val="20"/>
              </w:rPr>
              <w:t>Гражд</w:t>
            </w:r>
            <w:proofErr w:type="gramStart"/>
            <w:r w:rsidRPr="00132BD9">
              <w:rPr>
                <w:sz w:val="20"/>
                <w:szCs w:val="20"/>
              </w:rPr>
              <w:t>.о</w:t>
            </w:r>
            <w:proofErr w:type="gramEnd"/>
            <w:r w:rsidRPr="00132BD9">
              <w:rPr>
                <w:sz w:val="20"/>
                <w:szCs w:val="20"/>
              </w:rPr>
              <w:t>борона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1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8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2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proofErr w:type="spellStart"/>
            <w:r w:rsidRPr="00132BD9">
              <w:rPr>
                <w:sz w:val="20"/>
                <w:szCs w:val="20"/>
              </w:rPr>
              <w:t>Пож</w:t>
            </w:r>
            <w:proofErr w:type="gramStart"/>
            <w:r w:rsidRPr="00132BD9">
              <w:rPr>
                <w:sz w:val="20"/>
                <w:szCs w:val="20"/>
              </w:rPr>
              <w:t>.б</w:t>
            </w:r>
            <w:proofErr w:type="gramEnd"/>
            <w:r w:rsidRPr="00132BD9">
              <w:rPr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8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30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</w:t>
            </w:r>
            <w:proofErr w:type="spellStart"/>
            <w:r w:rsidRPr="00132BD9">
              <w:rPr>
                <w:color w:val="000000"/>
                <w:sz w:val="20"/>
                <w:szCs w:val="20"/>
              </w:rPr>
              <w:t>извещателями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 летних детей, а также малоподвижные одинокие пенсионеры и инвалид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0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1000770330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6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2BD9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>ед.чрезв.ситуац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64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6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864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9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6100070760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3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Дор. фонд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3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9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2774561,00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206244,29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2568316,71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2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2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Закупка товаров, работ, услуг для государственных муниципальных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4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2774561,00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206244,29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2568316,71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1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940927,00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104464,29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836462,71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4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161000,00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30400,00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130600,00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1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779927,00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74064,29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705862,71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24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1761,00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1761,00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6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8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1128800,00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101780,00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1027020,00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8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1128800,00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101780,00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1027020,00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11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Реализация социально значимых проектов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сфера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5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08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территории муниципального образования, основанных на местных инициативах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1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37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2B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 xml:space="preserve"> проектов развития территорий муниципальных образований НСО, основанных на местных инициативах ГП НСО "Управление финансов в НСО"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6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203073,00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03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Реализация мероприятий в рамках государственной программы "Развитие институтов региональной политики Новосибирской области на 2016-2019 годы"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74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6600070370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128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Реализация мероприятий по проекту развитие территории </w:t>
            </w:r>
            <w:proofErr w:type="spellStart"/>
            <w:r w:rsidRPr="00132BD9">
              <w:rPr>
                <w:color w:val="000000"/>
                <w:sz w:val="20"/>
                <w:szCs w:val="20"/>
              </w:rPr>
              <w:t>мун</w:t>
            </w:r>
            <w:proofErr w:type="spellEnd"/>
            <w:r w:rsidRPr="00132BD9">
              <w:rPr>
                <w:color w:val="000000"/>
                <w:sz w:val="20"/>
                <w:szCs w:val="20"/>
              </w:rPr>
              <w:t xml:space="preserve">. образования Новосибирской обл., </w:t>
            </w:r>
            <w:proofErr w:type="gramStart"/>
            <w:r w:rsidRPr="00132BD9">
              <w:rPr>
                <w:color w:val="000000"/>
                <w:sz w:val="20"/>
                <w:szCs w:val="20"/>
              </w:rPr>
              <w:t>основанным</w:t>
            </w:r>
            <w:proofErr w:type="gramEnd"/>
            <w:r w:rsidRPr="00132BD9">
              <w:rPr>
                <w:color w:val="000000"/>
                <w:sz w:val="20"/>
                <w:szCs w:val="20"/>
              </w:rPr>
              <w:t xml:space="preserve"> на местных инициативах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8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9900070511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3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9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03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64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99900081440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2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10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5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1100070450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60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525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 xml:space="preserve">Пенсионное обеспечение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927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0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51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91517,40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249012,60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15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034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22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5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113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25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419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-1742000,00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537709,93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BD9" w:rsidRPr="00132BD9" w:rsidRDefault="00132BD9" w:rsidP="00132BD9">
            <w:pPr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1"/>
          <w:wAfter w:w="2080" w:type="dxa"/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tbl>
      <w:tblPr>
        <w:tblW w:w="170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75"/>
        <w:gridCol w:w="709"/>
        <w:gridCol w:w="1032"/>
        <w:gridCol w:w="3221"/>
        <w:gridCol w:w="1532"/>
        <w:gridCol w:w="310"/>
        <w:gridCol w:w="1420"/>
        <w:gridCol w:w="149"/>
        <w:gridCol w:w="1522"/>
        <w:gridCol w:w="1457"/>
        <w:gridCol w:w="839"/>
        <w:gridCol w:w="161"/>
        <w:gridCol w:w="1120"/>
        <w:gridCol w:w="1020"/>
        <w:gridCol w:w="980"/>
      </w:tblGrid>
      <w:tr w:rsidR="00132BD9" w:rsidRPr="00132BD9" w:rsidTr="00132BD9">
        <w:trPr>
          <w:gridAfter w:val="4"/>
          <w:wAfter w:w="3281" w:type="dxa"/>
          <w:trHeight w:val="2844"/>
        </w:trPr>
        <w:tc>
          <w:tcPr>
            <w:tcW w:w="229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 Ирбизинского сельсовета                                                                      Карасукского района                                                                           Новосибирской области 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от 18.04.2024г.   №22</w:t>
            </w: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281" w:type="dxa"/>
          <w:trHeight w:val="362"/>
        </w:trPr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ИСПОЛНЕНИЕ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281" w:type="dxa"/>
          <w:trHeight w:val="362"/>
        </w:trPr>
        <w:tc>
          <w:tcPr>
            <w:tcW w:w="13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бюджета Ирбизинского сельсовета Карасукского района</w:t>
            </w:r>
          </w:p>
        </w:tc>
      </w:tr>
      <w:tr w:rsidR="00132BD9" w:rsidRPr="00132BD9" w:rsidTr="00132BD9">
        <w:trPr>
          <w:gridAfter w:val="4"/>
          <w:wAfter w:w="3281" w:type="dxa"/>
          <w:trHeight w:val="362"/>
        </w:trPr>
        <w:tc>
          <w:tcPr>
            <w:tcW w:w="13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Новосибирской области   по источникам финансирования дефицита бюджета</w:t>
            </w:r>
          </w:p>
        </w:tc>
      </w:tr>
      <w:tr w:rsidR="00132BD9" w:rsidRPr="00132BD9" w:rsidTr="00132BD9">
        <w:trPr>
          <w:gridAfter w:val="4"/>
          <w:wAfter w:w="3281" w:type="dxa"/>
          <w:trHeight w:val="362"/>
        </w:trPr>
        <w:tc>
          <w:tcPr>
            <w:tcW w:w="8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бюджета за 1 квартал 2024  года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281" w:type="dxa"/>
          <w:trHeight w:val="754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32BD9" w:rsidRPr="00132BD9" w:rsidTr="00132BD9">
        <w:trPr>
          <w:gridAfter w:val="4"/>
          <w:wAfter w:w="3281" w:type="dxa"/>
          <w:trHeight w:val="986"/>
        </w:trPr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1742000,00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-537709,93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281" w:type="dxa"/>
          <w:trHeight w:val="521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1742000,00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-537709,93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gridAfter w:val="4"/>
          <w:wAfter w:w="3281" w:type="dxa"/>
          <w:trHeight w:val="653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-1852623,61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x</w:t>
            </w:r>
          </w:p>
        </w:tc>
      </w:tr>
      <w:tr w:rsidR="00132BD9" w:rsidRPr="00132BD9" w:rsidTr="00132BD9">
        <w:trPr>
          <w:gridAfter w:val="4"/>
          <w:wAfter w:w="3281" w:type="dxa"/>
          <w:trHeight w:val="1015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-7522024,00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-1852623,61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x</w:t>
            </w:r>
          </w:p>
        </w:tc>
      </w:tr>
      <w:tr w:rsidR="00132BD9" w:rsidRPr="00132BD9" w:rsidTr="00132BD9">
        <w:trPr>
          <w:gridAfter w:val="4"/>
          <w:wAfter w:w="3281" w:type="dxa"/>
          <w:trHeight w:val="710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x</w:t>
            </w:r>
          </w:p>
        </w:tc>
      </w:tr>
      <w:tr w:rsidR="00132BD9" w:rsidRPr="00132BD9" w:rsidTr="00132BD9">
        <w:trPr>
          <w:gridAfter w:val="4"/>
          <w:wAfter w:w="3281" w:type="dxa"/>
          <w:trHeight w:val="986"/>
        </w:trPr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9264024,00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1314913,68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x</w:t>
            </w:r>
          </w:p>
        </w:tc>
      </w:tr>
      <w:tr w:rsidR="00132BD9" w:rsidRPr="00132BD9" w:rsidTr="00132BD9">
        <w:trPr>
          <w:gridAfter w:val="4"/>
          <w:wAfter w:w="3281" w:type="dxa"/>
          <w:trHeight w:val="290"/>
        </w:trPr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                                              </w:t>
            </w:r>
          </w:p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Б </w:t>
            </w:r>
            <w:proofErr w:type="gramStart"/>
            <w:r w:rsidRPr="00132BD9">
              <w:rPr>
                <w:bCs/>
                <w:sz w:val="20"/>
                <w:szCs w:val="20"/>
              </w:rPr>
              <w:t>Ю</w:t>
            </w:r>
            <w:proofErr w:type="gramEnd"/>
            <w:r w:rsidRPr="00132BD9">
              <w:rPr>
                <w:bCs/>
                <w:sz w:val="20"/>
                <w:szCs w:val="20"/>
              </w:rPr>
              <w:t xml:space="preserve"> Д Ж Е 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Ирбизинского сельсовета Карасукского района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на 01.04.2024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В процентах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с нач. года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proofErr w:type="spellStart"/>
            <w:r w:rsidRPr="00132BD9">
              <w:rPr>
                <w:bCs/>
                <w:sz w:val="20"/>
                <w:szCs w:val="20"/>
              </w:rPr>
              <w:t>тыс</w:t>
            </w:r>
            <w:proofErr w:type="gramStart"/>
            <w:r w:rsidRPr="00132BD9">
              <w:rPr>
                <w:bCs/>
                <w:sz w:val="20"/>
                <w:szCs w:val="20"/>
              </w:rPr>
              <w:t>.р</w:t>
            </w:r>
            <w:proofErr w:type="gramEnd"/>
            <w:r w:rsidRPr="00132BD9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proofErr w:type="spellStart"/>
            <w:r w:rsidRPr="00132BD9">
              <w:rPr>
                <w:bCs/>
                <w:sz w:val="20"/>
                <w:szCs w:val="20"/>
              </w:rPr>
              <w:t>тыс</w:t>
            </w:r>
            <w:proofErr w:type="gramStart"/>
            <w:r w:rsidRPr="00132BD9">
              <w:rPr>
                <w:bCs/>
                <w:sz w:val="20"/>
                <w:szCs w:val="20"/>
              </w:rPr>
              <w:t>.р</w:t>
            </w:r>
            <w:proofErr w:type="gramEnd"/>
            <w:r w:rsidRPr="00132BD9">
              <w:rPr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 к году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1000000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  <w:u w:val="single"/>
              </w:rPr>
            </w:pPr>
            <w:r w:rsidRPr="00132BD9">
              <w:rPr>
                <w:bCs/>
                <w:iCs/>
                <w:sz w:val="20"/>
                <w:szCs w:val="20"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2924,80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895,08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30,60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1010000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 xml:space="preserve"> Налоги на прибыль </w:t>
            </w:r>
            <w:proofErr w:type="gramStart"/>
            <w:r w:rsidRPr="00132BD9">
              <w:rPr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Pr="00132BD9">
              <w:rPr>
                <w:bCs/>
                <w:iCs/>
                <w:sz w:val="20"/>
                <w:szCs w:val="20"/>
              </w:rPr>
              <w:t>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1268,60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95,96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1010200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Налог на доходы </w:t>
            </w:r>
            <w:proofErr w:type="spellStart"/>
            <w:r w:rsidRPr="00132BD9">
              <w:rPr>
                <w:sz w:val="20"/>
                <w:szCs w:val="20"/>
              </w:rPr>
              <w:t>физ</w:t>
            </w:r>
            <w:proofErr w:type="gramStart"/>
            <w:r w:rsidRPr="00132BD9">
              <w:rPr>
                <w:sz w:val="20"/>
                <w:szCs w:val="20"/>
              </w:rPr>
              <w:t>.л</w:t>
            </w:r>
            <w:proofErr w:type="gramEnd"/>
            <w:r w:rsidRPr="00132BD9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1268,60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95,96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7,56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1030000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>Налоги на товары (</w:t>
            </w:r>
            <w:proofErr w:type="spellStart"/>
            <w:r w:rsidRPr="00132BD9">
              <w:rPr>
                <w:bCs/>
                <w:sz w:val="20"/>
                <w:szCs w:val="20"/>
              </w:rPr>
              <w:t>Работы</w:t>
            </w:r>
            <w:proofErr w:type="gramStart"/>
            <w:r w:rsidRPr="00132BD9">
              <w:rPr>
                <w:bCs/>
                <w:sz w:val="20"/>
                <w:szCs w:val="20"/>
              </w:rPr>
              <w:t>,у</w:t>
            </w:r>
            <w:proofErr w:type="gramEnd"/>
            <w:r w:rsidRPr="00132BD9">
              <w:rPr>
                <w:bCs/>
                <w:sz w:val="20"/>
                <w:szCs w:val="20"/>
              </w:rPr>
              <w:t>слуги</w:t>
            </w:r>
            <w:proofErr w:type="spellEnd"/>
            <w:r w:rsidRPr="00132BD9">
              <w:rPr>
                <w:bCs/>
                <w:sz w:val="20"/>
                <w:szCs w:val="20"/>
              </w:rPr>
              <w:t>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1030200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Акцизы по подакцизным товара</w:t>
            </w:r>
            <w:proofErr w:type="gramStart"/>
            <w:r w:rsidRPr="00132BD9">
              <w:rPr>
                <w:sz w:val="20"/>
                <w:szCs w:val="20"/>
              </w:rPr>
              <w:t>м(</w:t>
            </w:r>
            <w:proofErr w:type="gramEnd"/>
            <w:r w:rsidRPr="00132BD9">
              <w:rPr>
                <w:sz w:val="20"/>
                <w:szCs w:val="20"/>
              </w:rPr>
              <w:t>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1050000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733,20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675,75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1050300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733,20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675,75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1060000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923,00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123,37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13,37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1060100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Налог на </w:t>
            </w:r>
            <w:proofErr w:type="spellStart"/>
            <w:r w:rsidRPr="00132BD9">
              <w:rPr>
                <w:sz w:val="20"/>
                <w:szCs w:val="20"/>
              </w:rPr>
              <w:t>имущ</w:t>
            </w:r>
            <w:proofErr w:type="spellEnd"/>
            <w:r w:rsidRPr="00132BD9">
              <w:rPr>
                <w:sz w:val="20"/>
                <w:szCs w:val="20"/>
              </w:rPr>
              <w:t xml:space="preserve">. </w:t>
            </w:r>
            <w:proofErr w:type="spellStart"/>
            <w:r w:rsidRPr="00132BD9">
              <w:rPr>
                <w:sz w:val="20"/>
                <w:szCs w:val="20"/>
              </w:rPr>
              <w:t>физ</w:t>
            </w:r>
            <w:proofErr w:type="gramStart"/>
            <w:r w:rsidRPr="00132BD9">
              <w:rPr>
                <w:sz w:val="20"/>
                <w:szCs w:val="20"/>
              </w:rPr>
              <w:t>.л</w:t>
            </w:r>
            <w:proofErr w:type="gramEnd"/>
            <w:r w:rsidRPr="00132BD9">
              <w:rPr>
                <w:sz w:val="20"/>
                <w:szCs w:val="20"/>
              </w:rPr>
              <w:t>иц</w:t>
            </w:r>
            <w:proofErr w:type="spellEnd"/>
            <w:r w:rsidRPr="00132B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40,60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3,47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1060600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882,40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121,96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13,82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1090700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  <w:r w:rsidRPr="00132BD9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  <w:r w:rsidRPr="00132BD9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  <w:r w:rsidRPr="00132BD9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  <w:u w:val="single"/>
              </w:rPr>
            </w:pPr>
            <w:r w:rsidRPr="00132BD9">
              <w:rPr>
                <w:bCs/>
                <w:iCs/>
                <w:sz w:val="20"/>
                <w:szCs w:val="20"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6,13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1110000</w:t>
            </w: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35,00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5,56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1120100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Плата за </w:t>
            </w:r>
            <w:proofErr w:type="spellStart"/>
            <w:r w:rsidRPr="00132BD9">
              <w:rPr>
                <w:sz w:val="20"/>
                <w:szCs w:val="20"/>
              </w:rPr>
              <w:t>негатив</w:t>
            </w:r>
            <w:proofErr w:type="gramStart"/>
            <w:r w:rsidRPr="00132BD9">
              <w:rPr>
                <w:sz w:val="20"/>
                <w:szCs w:val="20"/>
              </w:rPr>
              <w:t>.в</w:t>
            </w:r>
            <w:proofErr w:type="gramEnd"/>
            <w:r w:rsidRPr="00132BD9">
              <w:rPr>
                <w:sz w:val="20"/>
                <w:szCs w:val="20"/>
              </w:rPr>
              <w:t>оздейст.на</w:t>
            </w:r>
            <w:proofErr w:type="spellEnd"/>
            <w:r w:rsidRPr="00132BD9">
              <w:rPr>
                <w:sz w:val="20"/>
                <w:szCs w:val="20"/>
              </w:rPr>
              <w:t xml:space="preserve"> </w:t>
            </w:r>
            <w:proofErr w:type="spellStart"/>
            <w:r w:rsidRPr="00132BD9">
              <w:rPr>
                <w:sz w:val="20"/>
                <w:szCs w:val="20"/>
              </w:rPr>
              <w:t>окр</w:t>
            </w:r>
            <w:proofErr w:type="spellEnd"/>
            <w:r w:rsidRPr="00132BD9">
              <w:rPr>
                <w:sz w:val="20"/>
                <w:szCs w:val="20"/>
              </w:rPr>
              <w:t>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1130000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lastRenderedPageBreak/>
              <w:t>1140000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1140000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1170100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1171500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65,00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3024,80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901,21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29,79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20216001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3830,80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909,81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23,75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20202000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20229999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500,00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20235118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166,42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41,61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25,00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20240014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20705030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21900000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Возврат остатков  субсидий, субвенций и иных межбюджетных трансфертов, имеющих </w:t>
            </w:r>
            <w:proofErr w:type="gramStart"/>
            <w:r w:rsidRPr="00132BD9">
              <w:rPr>
                <w:sz w:val="20"/>
                <w:szCs w:val="20"/>
              </w:rPr>
              <w:t>целевое</w:t>
            </w:r>
            <w:proofErr w:type="gramEnd"/>
            <w:r w:rsidRPr="00132BD9">
              <w:rPr>
                <w:sz w:val="20"/>
                <w:szCs w:val="20"/>
              </w:rPr>
              <w:t xml:space="preserve"> </w:t>
            </w:r>
            <w:proofErr w:type="spellStart"/>
            <w:r w:rsidRPr="00132BD9">
              <w:rPr>
                <w:sz w:val="20"/>
                <w:szCs w:val="20"/>
              </w:rPr>
              <w:t>назанчение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20249999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BD9" w:rsidRPr="00132BD9" w:rsidRDefault="00132BD9" w:rsidP="00132BD9">
            <w:pPr>
              <w:jc w:val="right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21960010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9" w:rsidRPr="00132BD9" w:rsidRDefault="00132BD9" w:rsidP="00132BD9">
            <w:pPr>
              <w:jc w:val="both"/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 xml:space="preserve">Возврат остатков </w:t>
            </w:r>
            <w:proofErr w:type="spellStart"/>
            <w:r w:rsidRPr="00132BD9">
              <w:rPr>
                <w:sz w:val="20"/>
                <w:szCs w:val="20"/>
              </w:rPr>
              <w:t>субсидий</w:t>
            </w:r>
            <w:proofErr w:type="gramStart"/>
            <w:r w:rsidRPr="00132BD9">
              <w:rPr>
                <w:sz w:val="20"/>
                <w:szCs w:val="20"/>
              </w:rPr>
              <w:t>,с</w:t>
            </w:r>
            <w:proofErr w:type="gramEnd"/>
            <w:r w:rsidRPr="00132BD9">
              <w:rPr>
                <w:sz w:val="20"/>
                <w:szCs w:val="20"/>
              </w:rPr>
              <w:t>убвенций</w:t>
            </w:r>
            <w:proofErr w:type="spellEnd"/>
            <w:r w:rsidRPr="00132BD9">
              <w:rPr>
                <w:sz w:val="20"/>
                <w:szCs w:val="20"/>
              </w:rPr>
              <w:t xml:space="preserve"> и иных межбюджетных трансфертов, имеющих целевое </w:t>
            </w:r>
            <w:proofErr w:type="spellStart"/>
            <w:r w:rsidRPr="00132BD9">
              <w:rPr>
                <w:sz w:val="20"/>
                <w:szCs w:val="20"/>
              </w:rPr>
              <w:t>назначение,прошлых</w:t>
            </w:r>
            <w:proofErr w:type="spellEnd"/>
            <w:r w:rsidRPr="00132BD9">
              <w:rPr>
                <w:sz w:val="20"/>
                <w:szCs w:val="20"/>
              </w:rPr>
              <w:t xml:space="preserve"> лет из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7522,02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1852,63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24,63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  <w:r w:rsidRPr="00132BD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  <w:r w:rsidRPr="00132BD9">
              <w:rPr>
                <w:bCs/>
                <w:sz w:val="20"/>
                <w:szCs w:val="20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7522,02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1852,63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jc w:val="right"/>
              <w:rPr>
                <w:bCs/>
                <w:iCs/>
                <w:sz w:val="20"/>
                <w:szCs w:val="20"/>
              </w:rPr>
            </w:pPr>
            <w:r w:rsidRPr="00132BD9">
              <w:rPr>
                <w:bCs/>
                <w:iCs/>
                <w:sz w:val="20"/>
                <w:szCs w:val="20"/>
              </w:rPr>
              <w:t>24,63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  <w:tr w:rsidR="00132BD9" w:rsidRPr="00132BD9" w:rsidTr="00132B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BD9" w:rsidRPr="00132BD9" w:rsidRDefault="00132BD9" w:rsidP="00132BD9">
            <w:pPr>
              <w:rPr>
                <w:sz w:val="20"/>
                <w:szCs w:val="20"/>
              </w:rPr>
            </w:pPr>
          </w:p>
        </w:tc>
      </w:tr>
    </w:tbl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4485"/>
        <w:gridCol w:w="1080"/>
        <w:gridCol w:w="1185"/>
        <w:gridCol w:w="1545"/>
        <w:gridCol w:w="915"/>
        <w:gridCol w:w="915"/>
        <w:gridCol w:w="915"/>
        <w:gridCol w:w="915"/>
      </w:tblGrid>
      <w:tr w:rsidR="00132BD9" w:rsidRPr="00132BD9" w:rsidTr="00132BD9">
        <w:trPr>
          <w:trHeight w:val="300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                                 </w:t>
            </w:r>
            <w:proofErr w:type="gramStart"/>
            <w:r w:rsidRPr="00132BD9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132BD9">
              <w:rPr>
                <w:bCs/>
                <w:color w:val="000000"/>
                <w:sz w:val="20"/>
                <w:szCs w:val="20"/>
              </w:rPr>
              <w:t xml:space="preserve"> А С Х О Д 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План </w:t>
            </w:r>
            <w:proofErr w:type="gramStart"/>
            <w:r w:rsidRPr="00132BD9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BD9">
              <w:rPr>
                <w:bCs/>
                <w:color w:val="000000"/>
                <w:sz w:val="20"/>
                <w:szCs w:val="20"/>
              </w:rPr>
              <w:t>Исполн</w:t>
            </w:r>
            <w:proofErr w:type="spellEnd"/>
            <w:r w:rsidRPr="00132BD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      В процентах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2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с нач.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32BD9">
              <w:rPr>
                <w:bCs/>
                <w:color w:val="000000"/>
                <w:sz w:val="20"/>
                <w:szCs w:val="20"/>
              </w:rPr>
              <w:t>утвержд</w:t>
            </w:r>
            <w:proofErr w:type="spellEnd"/>
            <w:r w:rsidRPr="00132BD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 к году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.0100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5298,51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983,08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5228,51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963,08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 xml:space="preserve"> - 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.0200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>.0203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>166,42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132BD9">
              <w:rPr>
                <w:iCs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49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.0300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619,00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.0409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.0500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2774,56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206,24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.0501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.0502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.0503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2774,56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206,24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.0505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.0600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.0700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.0800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.1000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340,53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.1001</w:t>
            </w: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340,53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.1003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.0106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2BD9">
              <w:rPr>
                <w:color w:val="000000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9264,02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1314,91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14,19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480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132BD9">
              <w:rPr>
                <w:bCs/>
                <w:iCs/>
                <w:color w:val="000000"/>
                <w:sz w:val="20"/>
                <w:szCs w:val="20"/>
              </w:rPr>
              <w:t>Результат исполнения бюджета Дефицит /профицит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-1742,00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132BD9">
              <w:rPr>
                <w:bCs/>
                <w:color w:val="000000"/>
                <w:sz w:val="20"/>
                <w:szCs w:val="20"/>
              </w:rPr>
              <w:t>537,71</w:t>
            </w:r>
          </w:p>
        </w:tc>
        <w:tc>
          <w:tcPr>
            <w:tcW w:w="1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5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32BD9" w:rsidRPr="00132BD9" w:rsidTr="00132BD9">
        <w:trPr>
          <w:trHeight w:val="24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BD9" w:rsidRPr="00132BD9" w:rsidRDefault="00132BD9" w:rsidP="00132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32BD9" w:rsidRPr="00132BD9" w:rsidRDefault="00132BD9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132BD9" w:rsidRDefault="00132BD9" w:rsidP="00132BD9">
      <w:pPr>
        <w:jc w:val="center"/>
      </w:pPr>
      <w:r>
        <w:t>*************************</w:t>
      </w:r>
    </w:p>
    <w:p w:rsidR="00132BD9" w:rsidRDefault="00132BD9" w:rsidP="00132BD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132BD9" w:rsidTr="00132BD9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20 мая 2024г.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132BD9" w:rsidRDefault="00132BD9" w:rsidP="00132BD9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8"/>
          <w:szCs w:val="28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Pr="00535ECF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P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132BD9" w:rsidRDefault="00132BD9" w:rsidP="00837465">
      <w:pPr>
        <w:ind w:firstLine="567"/>
        <w:jc w:val="both"/>
        <w:rPr>
          <w:rFonts w:ascii="Arial" w:hAnsi="Arial" w:cs="Arial"/>
          <w:sz w:val="20"/>
          <w:szCs w:val="20"/>
        </w:rPr>
        <w:sectPr w:rsidR="00132BD9" w:rsidSect="00132BD9">
          <w:headerReference w:type="default" r:id="rId33"/>
          <w:pgSz w:w="16838" w:h="11906" w:orient="landscape"/>
          <w:pgMar w:top="851" w:right="539" w:bottom="851" w:left="567" w:header="709" w:footer="709" w:gutter="0"/>
          <w:cols w:space="708"/>
          <w:docGrid w:linePitch="360"/>
        </w:sect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837465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90" w:rsidRDefault="007F0990" w:rsidP="000D6F4F">
      <w:r>
        <w:separator/>
      </w:r>
    </w:p>
  </w:endnote>
  <w:endnote w:type="continuationSeparator" w:id="0">
    <w:p w:rsidR="007F0990" w:rsidRDefault="007F0990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Default="00132BD9" w:rsidP="00535ECF">
    <w:pPr>
      <w:pStyle w:val="aa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132BD9" w:rsidRDefault="00132BD9" w:rsidP="00535EC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Default="00132BD9" w:rsidP="00535ECF">
    <w:pPr>
      <w:pStyle w:val="aa"/>
      <w:framePr w:wrap="around" w:vAnchor="text" w:hAnchor="margin" w:xAlign="right" w:y="1"/>
      <w:rPr>
        <w:rStyle w:val="afffb"/>
      </w:rPr>
    </w:pPr>
  </w:p>
  <w:p w:rsidR="00132BD9" w:rsidRDefault="00132BD9" w:rsidP="00535EC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90" w:rsidRDefault="007F0990" w:rsidP="000D6F4F">
      <w:r>
        <w:separator/>
      </w:r>
    </w:p>
  </w:footnote>
  <w:footnote w:type="continuationSeparator" w:id="0">
    <w:p w:rsidR="007F0990" w:rsidRDefault="007F0990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535ECF" w:rsidRDefault="00132BD9">
    <w:pPr>
      <w:pStyle w:val="a8"/>
      <w:rPr>
        <w:sz w:val="20"/>
        <w:szCs w:val="20"/>
      </w:rPr>
    </w:pPr>
    <w:r w:rsidRPr="00535ECF">
      <w:rPr>
        <w:sz w:val="20"/>
        <w:szCs w:val="20"/>
      </w:rPr>
      <w:t>ВЕСТНИК Ирбизинского сельсовета Карасукского района Новосибирской области №19 от 20.05.2024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Default="00132BD9" w:rsidP="00535ECF">
    <w:pPr>
      <w:pStyle w:val="a8"/>
    </w:pPr>
  </w:p>
  <w:p w:rsidR="00132BD9" w:rsidRDefault="00132BD9" w:rsidP="00535ECF">
    <w:pPr>
      <w:pStyle w:val="a8"/>
    </w:pPr>
  </w:p>
  <w:p w:rsidR="00132BD9" w:rsidRDefault="00132B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>
      <w:rPr>
        <w:sz w:val="20"/>
        <w:szCs w:val="20"/>
      </w:rPr>
      <w:t xml:space="preserve"> района Новосибирской области №19 </w:t>
    </w:r>
    <w:r w:rsidRPr="0092650D">
      <w:rPr>
        <w:sz w:val="20"/>
        <w:szCs w:val="20"/>
      </w:rPr>
      <w:t xml:space="preserve">от </w:t>
    </w:r>
    <w:r>
      <w:rPr>
        <w:sz w:val="20"/>
        <w:szCs w:val="20"/>
      </w:rPr>
      <w:t>20</w:t>
    </w:r>
    <w:r w:rsidRPr="0092650D">
      <w:rPr>
        <w:sz w:val="20"/>
        <w:szCs w:val="20"/>
      </w:rPr>
      <w:t>.0</w:t>
    </w:r>
    <w:r>
      <w:rPr>
        <w:sz w:val="20"/>
        <w:szCs w:val="20"/>
      </w:rPr>
      <w:t>5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7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6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8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6"/>
  </w:num>
  <w:num w:numId="18">
    <w:abstractNumId w:val="11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ListParagraph">
    <w:name w:val="List Paragraph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ListParagraph">
    <w:name w:val="List Paragraph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2440&amp;dst=100231" TargetMode="External"/><Relationship Id="rId18" Type="http://schemas.openxmlformats.org/officeDocument/2006/relationships/hyperlink" Target="https://login.consultant.ru/link/?req=doc&amp;base=LAW&amp;n=451928&amp;dst=369" TargetMode="External"/><Relationship Id="rId26" Type="http://schemas.openxmlformats.org/officeDocument/2006/relationships/hyperlink" Target="consultantplus://offline/ref=08F6730D2C91D125A8955F59573D3A5FBDF0B69AA753AD2F7A25E7B62FB309776015D06E7C1C7A7035091BB22B6DD5EFECA216630993BB07u3i9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928&amp;dst=369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51928" TargetMode="External"/><Relationship Id="rId25" Type="http://schemas.openxmlformats.org/officeDocument/2006/relationships/hyperlink" Target="consultantplus://offline/ref=097FF580DFCD6E882017322DFAE0DF92CC9B7FA9B6D3B05CAF5552FA1B68C21675AC7F8C9E911C1A335B8B81AELAC0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40&amp;dst=100231" TargetMode="External"/><Relationship Id="rId20" Type="http://schemas.openxmlformats.org/officeDocument/2006/relationships/hyperlink" Target="https://login.consultant.ru/link/?req=doc&amp;base=LAW&amp;n=449888" TargetMode="External"/><Relationship Id="rId29" Type="http://schemas.openxmlformats.org/officeDocument/2006/relationships/hyperlink" Target="consultantplus://offline/ref=DE606D4DD78A3E605D6B110163C2627B046541A55C6EAE6C2546E3E785D3DE9C6414B5904EE9219A0EBC8835463779D5B6AC0AB37529m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097FF580DFCD6E882017322DFAE0DF92CC9B7FA9B9D1B05CAF5552FA1B68C21675AC7F8C9E911C1A335B8B81AELAC0E" TargetMode="External"/><Relationship Id="rId32" Type="http://schemas.openxmlformats.org/officeDocument/2006/relationships/hyperlink" Target="consultantplus://offline/ref=DE606D4DD78A3E605D6B110163C2627B046541A55C6EAE6C2546E3E785D3DE9C6414B5904EE3219A0EBC8835463779D5B6AC0AB37529mA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91" TargetMode="External"/><Relationship Id="rId23" Type="http://schemas.openxmlformats.org/officeDocument/2006/relationships/hyperlink" Target="https://login.consultant.ru/link/?req=doc&amp;base=LAW&amp;n=449888" TargetMode="External"/><Relationship Id="rId28" Type="http://schemas.openxmlformats.org/officeDocument/2006/relationships/hyperlink" Target="consultantplus://offline/ref=DE606D4DD78A3E605D6B110163C2627B046541A55C6EAE6C2546E3E785D3DE9C6414B5904EEA219A0EBC8835463779D5B6AC0AB37529mAJ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51928&amp;dst=100615" TargetMode="External"/><Relationship Id="rId31" Type="http://schemas.openxmlformats.org/officeDocument/2006/relationships/hyperlink" Target="consultantplus://offline/ref=DE606D4DD78A3E605D6B110163C2627B046541A55C6EAE6C2546E3E785D3DE9C6414B5904EE2219A0EBC8835463779D5B6AC0AB37529mA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49&amp;n=170603&amp;dst=100010" TargetMode="External"/><Relationship Id="rId22" Type="http://schemas.openxmlformats.org/officeDocument/2006/relationships/hyperlink" Target="https://login.consultant.ru/link/?req=doc&amp;base=LAW&amp;n=451928&amp;dst=100615" TargetMode="External"/><Relationship Id="rId27" Type="http://schemas.openxmlformats.org/officeDocument/2006/relationships/hyperlink" Target="consultantplus://offline/ref=DE606D4DD78A3E605D6B110163C2627B046541A55C6EAE6C2546E3E785D3DE9C6414B5974BEA2BC50BA9996D4A3362CAB6B316B1779B2Am7J" TargetMode="External"/><Relationship Id="rId30" Type="http://schemas.openxmlformats.org/officeDocument/2006/relationships/hyperlink" Target="consultantplus://offline/ref=DE606D4DD78A3E605D6B110163C2627B046541A55C6EAE6C2546E3E785D3DE9C6414B5904EEF219A0EBC8835463779D5B6AC0AB37529mA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12AE-E25E-412C-BCB0-0DA05E29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72</Pages>
  <Words>24699</Words>
  <Characters>140787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2024-05-28T08:34:00Z</cp:lastPrinted>
  <dcterms:created xsi:type="dcterms:W3CDTF">2024-05-21T09:24:00Z</dcterms:created>
  <dcterms:modified xsi:type="dcterms:W3CDTF">2024-05-28T08:36:00Z</dcterms:modified>
</cp:coreProperties>
</file>